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1759" w14:textId="1E91B243" w:rsidR="00D741E1" w:rsidRDefault="00A4348B" w:rsidP="00AA457D">
      <w:pPr>
        <w:jc w:val="center"/>
        <w:rPr>
          <w:b/>
          <w:bCs/>
          <w:sz w:val="28"/>
          <w:szCs w:val="2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85BC6" wp14:editId="5D1B5B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828800"/>
                <wp:effectExtent l="0" t="0" r="1270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3AE404F" w14:textId="5568B83E" w:rsidR="00A4348B" w:rsidRPr="008157F9" w:rsidRDefault="00A4348B" w:rsidP="00A4348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7F9">
                              <w:rPr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:lang w:val="es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HERRAMIENTA </w:t>
                            </w:r>
                            <w:r w:rsidR="00EE0FF2">
                              <w:rPr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:lang w:val="es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r w:rsidRPr="008157F9">
                              <w:rPr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:lang w:val="es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="00EE0FF2">
                              <w:rPr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:lang w:val="es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 </w:t>
                            </w:r>
                            <w:r w:rsidRPr="008157F9">
                              <w:rPr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:lang w:val="es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785B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68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" filled="f" strokecolor="#747070 [1614]">
                <v:textbox style="mso-fit-shape-to-text:t">
                  <w:txbxContent>
                    <w:p w14:paraId="03AE404F" w14:textId="5568B83E" w:rsidR="00A4348B" w:rsidRPr="008157F9" w:rsidRDefault="00A4348B" w:rsidP="00A4348B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AD47" w:themeColor="accent6"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57F9">
                        <w:rPr>
                          <w:b/>
                          <w:bCs/>
                          <w:color w:val="70AD47" w:themeColor="accent6"/>
                          <w:sz w:val="72"/>
                          <w:szCs w:val="72"/>
                          <w:lang w:val="es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HERRAMIENTA </w:t>
                      </w:r>
                      <w:r w:rsidR="00EE0FF2">
                        <w:rPr>
                          <w:b/>
                          <w:bCs/>
                          <w:color w:val="70AD47" w:themeColor="accent6"/>
                          <w:sz w:val="72"/>
                          <w:szCs w:val="72"/>
                          <w:lang w:val="es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r w:rsidRPr="008157F9">
                        <w:rPr>
                          <w:b/>
                          <w:bCs/>
                          <w:color w:val="70AD47" w:themeColor="accent6"/>
                          <w:sz w:val="72"/>
                          <w:szCs w:val="72"/>
                          <w:lang w:val="es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="00EE0FF2">
                        <w:rPr>
                          <w:b/>
                          <w:bCs/>
                          <w:color w:val="70AD47" w:themeColor="accent6"/>
                          <w:sz w:val="72"/>
                          <w:szCs w:val="72"/>
                          <w:lang w:val="es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 </w:t>
                      </w:r>
                      <w:r w:rsidRPr="008157F9">
                        <w:rPr>
                          <w:b/>
                          <w:bCs/>
                          <w:color w:val="70AD47" w:themeColor="accent6"/>
                          <w:sz w:val="72"/>
                          <w:szCs w:val="72"/>
                          <w:lang w:val="es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TALLER</w:t>
                      </w:r>
                    </w:p>
                  </w:txbxContent>
                </v:textbox>
              </v:shape>
            </w:pict>
          </mc:Fallback>
        </mc:AlternateContent>
      </w:r>
    </w:p>
    <w:p w14:paraId="314B1884" w14:textId="77777777" w:rsidR="00011B45" w:rsidRDefault="00011B45" w:rsidP="00AA457D">
      <w:pPr>
        <w:jc w:val="center"/>
        <w:rPr>
          <w:b/>
          <w:bCs/>
          <w:sz w:val="28"/>
          <w:szCs w:val="28"/>
        </w:rPr>
      </w:pPr>
    </w:p>
    <w:p w14:paraId="730BDBC9" w14:textId="77777777" w:rsidR="00011B45" w:rsidRDefault="00011B45" w:rsidP="00C774C3">
      <w:pPr>
        <w:rPr>
          <w:b/>
          <w:bCs/>
          <w:sz w:val="28"/>
          <w:szCs w:val="28"/>
        </w:rPr>
      </w:pPr>
    </w:p>
    <w:p w14:paraId="11AA6510" w14:textId="0DAC122F" w:rsidR="00DC073C" w:rsidRPr="00C8609F" w:rsidRDefault="00EE0FF2" w:rsidP="00AA457D">
      <w:pPr>
        <w:jc w:val="center"/>
        <w:rPr>
          <w:b/>
          <w:bCs/>
          <w:sz w:val="28"/>
          <w:szCs w:val="28"/>
          <w:lang w:val="es-PE"/>
        </w:rPr>
      </w:pPr>
      <w:r>
        <w:rPr>
          <w:b/>
          <w:bCs/>
          <w:sz w:val="28"/>
          <w:szCs w:val="28"/>
          <w:lang w:val="es"/>
        </w:rPr>
        <w:t xml:space="preserve">Los </w:t>
      </w:r>
      <w:r w:rsidR="00DC073C" w:rsidRPr="00DC073C">
        <w:rPr>
          <w:b/>
          <w:bCs/>
          <w:sz w:val="28"/>
          <w:szCs w:val="28"/>
          <w:lang w:val="es"/>
        </w:rPr>
        <w:t>futuro</w:t>
      </w:r>
      <w:r>
        <w:rPr>
          <w:b/>
          <w:bCs/>
          <w:sz w:val="28"/>
          <w:szCs w:val="28"/>
          <w:lang w:val="es"/>
        </w:rPr>
        <w:t>s</w:t>
      </w:r>
      <w:r w:rsidR="00DC073C" w:rsidRPr="00DC073C">
        <w:rPr>
          <w:b/>
          <w:bCs/>
          <w:sz w:val="28"/>
          <w:szCs w:val="28"/>
          <w:lang w:val="es"/>
        </w:rPr>
        <w:t xml:space="preserve"> de la educación superior: las voces de l</w:t>
      </w:r>
      <w:r>
        <w:rPr>
          <w:b/>
          <w:bCs/>
          <w:sz w:val="28"/>
          <w:szCs w:val="28"/>
          <w:lang w:val="es"/>
        </w:rPr>
        <w:t>a juventud</w:t>
      </w:r>
    </w:p>
    <w:p w14:paraId="2F7E99DB" w14:textId="640FE927" w:rsidR="00EE0548" w:rsidRPr="00EE0FF2" w:rsidRDefault="0007090D" w:rsidP="00AA457D">
      <w:pPr>
        <w:jc w:val="center"/>
        <w:rPr>
          <w:b/>
          <w:bCs/>
          <w:sz w:val="28"/>
          <w:szCs w:val="28"/>
          <w:lang w:val="es"/>
        </w:rPr>
      </w:pPr>
      <w:r>
        <w:rPr>
          <w:b/>
          <w:bCs/>
          <w:sz w:val="28"/>
          <w:szCs w:val="28"/>
          <w:lang w:val="es"/>
        </w:rPr>
        <w:t xml:space="preserve"> Ejemplo de guía</w:t>
      </w:r>
      <w:r w:rsidR="0082218F">
        <w:rPr>
          <w:b/>
          <w:bCs/>
          <w:sz w:val="28"/>
          <w:szCs w:val="28"/>
          <w:lang w:val="es"/>
        </w:rPr>
        <w:t xml:space="preserve"> de</w:t>
      </w:r>
      <w:r w:rsidR="00EE0FF2">
        <w:rPr>
          <w:b/>
          <w:bCs/>
          <w:sz w:val="28"/>
          <w:szCs w:val="28"/>
          <w:lang w:val="es"/>
        </w:rPr>
        <w:t>l t</w:t>
      </w:r>
      <w:r w:rsidR="004F2C95" w:rsidRPr="00EE0FF2">
        <w:rPr>
          <w:b/>
          <w:bCs/>
          <w:sz w:val="28"/>
          <w:szCs w:val="28"/>
          <w:lang w:val="es"/>
        </w:rPr>
        <w:t xml:space="preserve">aller para </w:t>
      </w:r>
      <w:r w:rsidR="00EE0FF2">
        <w:rPr>
          <w:b/>
          <w:bCs/>
          <w:sz w:val="28"/>
          <w:szCs w:val="28"/>
          <w:lang w:val="es"/>
        </w:rPr>
        <w:t>los jóvenes</w:t>
      </w:r>
    </w:p>
    <w:p w14:paraId="4A9CF428" w14:textId="7FD6C2AB" w:rsidR="000F723F" w:rsidRPr="00C8609F" w:rsidRDefault="00EA0ABD" w:rsidP="00BD1A7A">
      <w:pPr>
        <w:jc w:val="center"/>
        <w:rPr>
          <w:b/>
          <w:bCs/>
          <w:lang w:val="es-PE"/>
        </w:rPr>
      </w:pPr>
      <w:proofErr w:type="spellStart"/>
      <w:r w:rsidRPr="00F760CF" w:rsidDel="000F723F">
        <w:rPr>
          <w:b/>
          <w:bCs/>
          <w:lang w:val="es"/>
        </w:rPr>
        <w:t>Ú</w:t>
      </w:r>
      <w:proofErr w:type="spellEnd"/>
      <w:r w:rsidRPr="00F760CF" w:rsidDel="000F723F">
        <w:rPr>
          <w:b/>
          <w:bCs/>
          <w:lang w:val="es"/>
        </w:rPr>
        <w:t xml:space="preserve">ltima actualización: </w:t>
      </w:r>
      <w:r w:rsidR="009C6B96">
        <w:rPr>
          <w:b/>
          <w:bCs/>
          <w:lang w:val="es"/>
        </w:rPr>
        <w:t xml:space="preserve"> 27 </w:t>
      </w:r>
      <w:r w:rsidR="00FF579B">
        <w:rPr>
          <w:b/>
          <w:bCs/>
          <w:lang w:val="es"/>
        </w:rPr>
        <w:t>de octubre de</w:t>
      </w:r>
      <w:r>
        <w:rPr>
          <w:lang w:val="es"/>
        </w:rPr>
        <w:t xml:space="preserve"> </w:t>
      </w:r>
      <w:r w:rsidR="00BD1A7A" w:rsidRPr="00F760CF" w:rsidDel="000F723F">
        <w:rPr>
          <w:b/>
          <w:bCs/>
          <w:lang w:val="es"/>
        </w:rPr>
        <w:t>202</w:t>
      </w:r>
      <w:r w:rsidR="00EB3126" w:rsidDel="000F723F">
        <w:rPr>
          <w:b/>
          <w:bCs/>
          <w:lang w:val="es"/>
        </w:rPr>
        <w:t>2</w:t>
      </w:r>
    </w:p>
    <w:p w14:paraId="032001B0" w14:textId="5C9CBE4E" w:rsidR="009C6B96" w:rsidRPr="00C8609F" w:rsidRDefault="000F1021" w:rsidP="009C6B96">
      <w:pPr>
        <w:jc w:val="center"/>
        <w:rPr>
          <w:b/>
          <w:bCs/>
          <w:lang w:val="es-PE"/>
        </w:rPr>
      </w:pPr>
      <w:r w:rsidRPr="00583B85">
        <w:rPr>
          <w:b/>
          <w:lang w:val="es"/>
        </w:rPr>
        <w:t xml:space="preserve">Creado </w:t>
      </w:r>
      <w:r w:rsidR="00583997">
        <w:rPr>
          <w:b/>
          <w:lang w:val="es"/>
        </w:rPr>
        <w:t xml:space="preserve">y revisado </w:t>
      </w:r>
      <w:r w:rsidRPr="00583B85">
        <w:rPr>
          <w:b/>
          <w:lang w:val="es"/>
        </w:rPr>
        <w:t xml:space="preserve">por </w:t>
      </w:r>
      <w:r w:rsidR="00A81F50">
        <w:rPr>
          <w:b/>
          <w:bCs/>
          <w:lang w:val="es"/>
        </w:rPr>
        <w:t>UNESCO IESALC</w:t>
      </w:r>
    </w:p>
    <w:p w14:paraId="103051B7" w14:textId="3051556B" w:rsidR="001754DB" w:rsidRPr="00C8609F" w:rsidRDefault="001754DB" w:rsidP="001754DB">
      <w:pPr>
        <w:rPr>
          <w:lang w:val="es-PE"/>
        </w:rPr>
      </w:pPr>
    </w:p>
    <w:p w14:paraId="7D393A94" w14:textId="77777777" w:rsidR="00EE0FF2" w:rsidRDefault="00121B9B" w:rsidP="00EE0FF2">
      <w:pPr>
        <w:jc w:val="both"/>
        <w:rPr>
          <w:lang w:val="es"/>
        </w:rPr>
      </w:pPr>
      <w:r w:rsidRPr="00FF0446">
        <w:rPr>
          <w:b/>
          <w:lang w:val="es"/>
        </w:rPr>
        <w:t>Ubicación</w:t>
      </w:r>
      <w:r w:rsidRPr="00FF0446">
        <w:rPr>
          <w:lang w:val="es"/>
        </w:rPr>
        <w:t xml:space="preserve">: </w:t>
      </w:r>
      <w:r w:rsidR="00EE0FF2">
        <w:rPr>
          <w:lang w:val="es"/>
        </w:rPr>
        <w:t xml:space="preserve">Presencial, híbrido o </w:t>
      </w:r>
      <w:r w:rsidR="00FF0446" w:rsidRPr="00FF0446">
        <w:rPr>
          <w:lang w:val="es"/>
        </w:rPr>
        <w:t>en línea</w:t>
      </w:r>
      <w:r w:rsidR="00EE0FF2">
        <w:rPr>
          <w:lang w:val="es"/>
        </w:rPr>
        <w:t>. Aunque se</w:t>
      </w:r>
      <w:r w:rsidR="00FF0446" w:rsidRPr="00FF0446">
        <w:rPr>
          <w:lang w:val="es"/>
        </w:rPr>
        <w:t xml:space="preserve"> ha demostrado </w:t>
      </w:r>
      <w:r w:rsidR="00EE0FF2">
        <w:rPr>
          <w:lang w:val="es"/>
        </w:rPr>
        <w:t xml:space="preserve">que el modo presencial es el </w:t>
      </w:r>
      <w:r w:rsidR="00FF0446" w:rsidRPr="00FF0446">
        <w:rPr>
          <w:lang w:val="es"/>
        </w:rPr>
        <w:t xml:space="preserve">más efectivo para que los jóvenes rompan el hielo y </w:t>
      </w:r>
      <w:r w:rsidR="00EE0FF2">
        <w:rPr>
          <w:lang w:val="es"/>
        </w:rPr>
        <w:t>compartan.</w:t>
      </w:r>
    </w:p>
    <w:p w14:paraId="45F05631" w14:textId="77777777" w:rsidR="00FB157A" w:rsidRPr="00C8609F" w:rsidRDefault="00FB157A">
      <w:pPr>
        <w:rPr>
          <w:b/>
          <w:lang w:val="es-PE"/>
        </w:rPr>
      </w:pPr>
    </w:p>
    <w:p w14:paraId="1179735B" w14:textId="75895B5F" w:rsidR="00A12EF3" w:rsidRPr="00881271" w:rsidRDefault="00121B9B">
      <w:pPr>
        <w:rPr>
          <w:lang w:val="fr-FR"/>
        </w:rPr>
      </w:pPr>
      <w:r w:rsidRPr="00881271">
        <w:rPr>
          <w:b/>
          <w:lang w:val="es"/>
        </w:rPr>
        <w:t>Duración</w:t>
      </w:r>
      <w:r w:rsidRPr="00881271">
        <w:rPr>
          <w:lang w:val="es"/>
        </w:rPr>
        <w:t>:</w:t>
      </w:r>
      <w:r w:rsidR="00575603" w:rsidRPr="00D3607D">
        <w:rPr>
          <w:lang w:val="es"/>
        </w:rPr>
        <w:t xml:space="preserve"> 180</w:t>
      </w:r>
      <w:r w:rsidR="00FF601E" w:rsidRPr="00881271">
        <w:rPr>
          <w:lang w:val="es"/>
        </w:rPr>
        <w:t xml:space="preserve"> minutos</w:t>
      </w:r>
    </w:p>
    <w:p w14:paraId="7E49E1DB" w14:textId="77777777" w:rsidR="00C55D85" w:rsidRPr="00881271" w:rsidRDefault="00C55D85">
      <w:pPr>
        <w:rPr>
          <w:b/>
          <w:lang w:val="fr-FR"/>
        </w:rPr>
      </w:pPr>
    </w:p>
    <w:p w14:paraId="3B4E3B35" w14:textId="0E2C109A" w:rsidR="00865A48" w:rsidRPr="00881271" w:rsidRDefault="003F5BF2" w:rsidP="00E67BC6">
      <w:pPr>
        <w:jc w:val="both"/>
        <w:rPr>
          <w:lang w:val="fr-FR"/>
        </w:rPr>
      </w:pPr>
      <w:r w:rsidRPr="00881271">
        <w:rPr>
          <w:b/>
          <w:lang w:val="es"/>
        </w:rPr>
        <w:t>Objetivos:</w:t>
      </w:r>
    </w:p>
    <w:p w14:paraId="4E8B0BBA" w14:textId="77777777" w:rsidR="003F5BF2" w:rsidRPr="00881271" w:rsidRDefault="003F5BF2" w:rsidP="00E67BC6">
      <w:pPr>
        <w:jc w:val="both"/>
        <w:rPr>
          <w:lang w:val="fr-FR"/>
        </w:rPr>
      </w:pPr>
    </w:p>
    <w:p w14:paraId="5E0AD0FF" w14:textId="7586A0EE" w:rsidR="003F5BF2" w:rsidRPr="00C8609F" w:rsidRDefault="003F5BF2" w:rsidP="003F5BF2">
      <w:pPr>
        <w:jc w:val="both"/>
        <w:rPr>
          <w:lang w:val="es-PE"/>
        </w:rPr>
      </w:pPr>
      <w:r w:rsidRPr="00EA794D">
        <w:rPr>
          <w:lang w:val="es"/>
        </w:rPr>
        <w:t>Si bien los jóvenes serán los participantes de l</w:t>
      </w:r>
      <w:r w:rsidR="00D138BC">
        <w:rPr>
          <w:lang w:val="es"/>
        </w:rPr>
        <w:t xml:space="preserve">os futuros de la </w:t>
      </w:r>
      <w:r w:rsidRPr="00EA794D">
        <w:rPr>
          <w:lang w:val="es"/>
        </w:rPr>
        <w:t xml:space="preserve">educación superior, sus voces a menudo </w:t>
      </w:r>
      <w:r w:rsidR="00D138BC">
        <w:rPr>
          <w:lang w:val="es"/>
        </w:rPr>
        <w:t xml:space="preserve">no son escuchadas </w:t>
      </w:r>
      <w:r w:rsidRPr="00EA794D">
        <w:rPr>
          <w:lang w:val="es"/>
        </w:rPr>
        <w:t>en el proceso de toma de decisiones. Si nosotros, los adultos, imponemos nuestros entendimientos, percepciones y esperanzas a nuestra generación futura, ¿</w:t>
      </w:r>
      <w:r w:rsidR="00D138BC">
        <w:rPr>
          <w:lang w:val="es"/>
        </w:rPr>
        <w:t>C</w:t>
      </w:r>
      <w:r w:rsidRPr="00EA794D">
        <w:rPr>
          <w:lang w:val="es"/>
        </w:rPr>
        <w:t xml:space="preserve">reerán nuestros jóvenes que pueden hacer su propio futuro? ¿Confiarán en que pueden decidir sobre lo que necesitan? ¿Seguirán tratando de expresar sus propias esperanzas? ¡Este </w:t>
      </w:r>
      <w:r w:rsidR="00331CD7">
        <w:rPr>
          <w:lang w:val="es"/>
        </w:rPr>
        <w:t>taller</w:t>
      </w:r>
      <w:r>
        <w:rPr>
          <w:lang w:val="es"/>
        </w:rPr>
        <w:t xml:space="preserve"> para </w:t>
      </w:r>
      <w:r w:rsidRPr="00EA794D">
        <w:rPr>
          <w:lang w:val="es"/>
        </w:rPr>
        <w:t xml:space="preserve"> involucrar a l</w:t>
      </w:r>
      <w:r w:rsidR="00D138BC">
        <w:rPr>
          <w:lang w:val="es"/>
        </w:rPr>
        <w:t xml:space="preserve">a juventud </w:t>
      </w:r>
      <w:r w:rsidRPr="00EA794D">
        <w:rPr>
          <w:lang w:val="es"/>
        </w:rPr>
        <w:t xml:space="preserve">en la conversación sobre </w:t>
      </w:r>
      <w:r w:rsidR="00D138BC">
        <w:rPr>
          <w:lang w:val="es"/>
        </w:rPr>
        <w:t>los</w:t>
      </w:r>
      <w:r w:rsidRPr="00EA794D">
        <w:rPr>
          <w:lang w:val="es"/>
        </w:rPr>
        <w:t xml:space="preserve"> futuro</w:t>
      </w:r>
      <w:r w:rsidR="00D138BC">
        <w:rPr>
          <w:lang w:val="es"/>
        </w:rPr>
        <w:t>s</w:t>
      </w:r>
      <w:r w:rsidRPr="00EA794D">
        <w:rPr>
          <w:lang w:val="es"/>
        </w:rPr>
        <w:t xml:space="preserve"> de la educación superior es una señal </w:t>
      </w:r>
      <w:r w:rsidR="00D138BC">
        <w:rPr>
          <w:lang w:val="es"/>
        </w:rPr>
        <w:t xml:space="preserve">de comunicación </w:t>
      </w:r>
      <w:r w:rsidRPr="00EA794D">
        <w:rPr>
          <w:lang w:val="es"/>
        </w:rPr>
        <w:t>para que entiendan que su futuro está en sus manos!</w:t>
      </w:r>
    </w:p>
    <w:p w14:paraId="14716A61" w14:textId="77777777" w:rsidR="003F5BF2" w:rsidRPr="00C8609F" w:rsidRDefault="003F5BF2" w:rsidP="00E67BC6">
      <w:pPr>
        <w:jc w:val="both"/>
        <w:rPr>
          <w:lang w:val="es-PE"/>
        </w:rPr>
      </w:pPr>
    </w:p>
    <w:p w14:paraId="4ECCE3FB" w14:textId="19467C75" w:rsidR="008F40CD" w:rsidRPr="00C8609F" w:rsidRDefault="00D138BC" w:rsidP="008F40CD">
      <w:pPr>
        <w:jc w:val="both"/>
        <w:rPr>
          <w:lang w:val="es-PE"/>
        </w:rPr>
      </w:pPr>
      <w:r>
        <w:rPr>
          <w:lang w:val="es"/>
        </w:rPr>
        <w:t xml:space="preserve">Junto </w:t>
      </w:r>
      <w:r w:rsidR="008F40CD" w:rsidRPr="00C15F8F">
        <w:rPr>
          <w:lang w:val="es"/>
        </w:rPr>
        <w:t xml:space="preserve">con cuestionarios y </w:t>
      </w:r>
      <w:r>
        <w:rPr>
          <w:lang w:val="es"/>
        </w:rPr>
        <w:t xml:space="preserve">conversaciones </w:t>
      </w:r>
      <w:r w:rsidR="008F40CD">
        <w:rPr>
          <w:lang w:val="es"/>
        </w:rPr>
        <w:t xml:space="preserve">guiadas en profundidad </w:t>
      </w:r>
      <w:r w:rsidR="008F40CD" w:rsidRPr="00C15F8F">
        <w:rPr>
          <w:lang w:val="es"/>
        </w:rPr>
        <w:t>a lo largo</w:t>
      </w:r>
      <w:r w:rsidR="008F40CD">
        <w:rPr>
          <w:lang w:val="es"/>
        </w:rPr>
        <w:t xml:space="preserve"> del taller, </w:t>
      </w:r>
      <w:r w:rsidR="008F40CD" w:rsidRPr="00C15F8F">
        <w:rPr>
          <w:lang w:val="es"/>
        </w:rPr>
        <w:t xml:space="preserve">los jóvenes tendrán la oportunidad de expresar sus percepciones </w:t>
      </w:r>
      <w:r>
        <w:rPr>
          <w:lang w:val="es"/>
        </w:rPr>
        <w:t xml:space="preserve">sobre </w:t>
      </w:r>
      <w:r w:rsidR="008F40CD" w:rsidRPr="00C15F8F">
        <w:rPr>
          <w:lang w:val="es"/>
        </w:rPr>
        <w:t>su comprensión del sistema educativo actual, incluida la educación superior, compartir</w:t>
      </w:r>
      <w:r>
        <w:rPr>
          <w:lang w:val="es"/>
        </w:rPr>
        <w:t xml:space="preserve">án </w:t>
      </w:r>
      <w:r w:rsidR="008F40CD" w:rsidRPr="00C15F8F">
        <w:rPr>
          <w:lang w:val="es"/>
        </w:rPr>
        <w:t>sus pensamientos sobre el papel de la educación superior en su futuro e ir</w:t>
      </w:r>
      <w:r>
        <w:rPr>
          <w:lang w:val="es"/>
        </w:rPr>
        <w:t>án</w:t>
      </w:r>
      <w:r w:rsidR="008F40CD" w:rsidRPr="00C15F8F">
        <w:rPr>
          <w:lang w:val="es"/>
        </w:rPr>
        <w:t xml:space="preserve"> más allá para identificar desafíos / mejoras y oportunidades para </w:t>
      </w:r>
      <w:r>
        <w:rPr>
          <w:lang w:val="es"/>
        </w:rPr>
        <w:t xml:space="preserve">los </w:t>
      </w:r>
      <w:r w:rsidR="008F40CD" w:rsidRPr="00C15F8F">
        <w:rPr>
          <w:lang w:val="es"/>
        </w:rPr>
        <w:t xml:space="preserve">futuro de la educación superior en </w:t>
      </w:r>
      <w:r w:rsidR="008F40CD" w:rsidRPr="00EA794D">
        <w:rPr>
          <w:lang w:val="es"/>
        </w:rPr>
        <w:t xml:space="preserve"> un entorno social más amplio. </w:t>
      </w:r>
    </w:p>
    <w:p w14:paraId="044EFEC8" w14:textId="330783D8" w:rsidR="00C55D85" w:rsidRPr="00C8609F" w:rsidRDefault="00252DE9">
      <w:pPr>
        <w:rPr>
          <w:rFonts w:ascii="Calibri" w:eastAsia="Times New Roman" w:hAnsi="Calibri" w:cs="Calibri"/>
          <w:color w:val="000000"/>
          <w:sz w:val="22"/>
          <w:szCs w:val="22"/>
          <w:lang w:val="es-PE"/>
        </w:rPr>
      </w:pPr>
      <w:r w:rsidRPr="00C8609F">
        <w:rPr>
          <w:rFonts w:ascii="Calibri" w:eastAsia="Times New Roman" w:hAnsi="Calibri" w:cs="Calibri"/>
          <w:color w:val="000000"/>
          <w:sz w:val="22"/>
          <w:szCs w:val="22"/>
          <w:lang w:val="es-PE"/>
        </w:rPr>
        <w:t> </w:t>
      </w:r>
    </w:p>
    <w:p w14:paraId="61926CDD" w14:textId="6786DEED" w:rsidR="00DC0FDF" w:rsidRPr="006357D3" w:rsidRDefault="00121B9B">
      <w:pPr>
        <w:rPr>
          <w:lang w:val="fr-FR"/>
        </w:rPr>
      </w:pPr>
      <w:r w:rsidRPr="006357D3">
        <w:rPr>
          <w:b/>
          <w:bCs/>
          <w:lang w:val="es"/>
        </w:rPr>
        <w:t>Información de</w:t>
      </w:r>
      <w:r w:rsidR="00D138BC">
        <w:rPr>
          <w:b/>
          <w:bCs/>
          <w:lang w:val="es"/>
        </w:rPr>
        <w:t xml:space="preserve"> los </w:t>
      </w:r>
      <w:r w:rsidRPr="006357D3">
        <w:rPr>
          <w:b/>
          <w:bCs/>
          <w:lang w:val="es"/>
        </w:rPr>
        <w:t>participante</w:t>
      </w:r>
      <w:r w:rsidR="00D138BC">
        <w:rPr>
          <w:b/>
          <w:bCs/>
          <w:lang w:val="es"/>
        </w:rPr>
        <w:t>s</w:t>
      </w:r>
      <w:r w:rsidR="00B87789">
        <w:rPr>
          <w:lang w:val="es"/>
        </w:rPr>
        <w:t>:</w:t>
      </w:r>
    </w:p>
    <w:p w14:paraId="3D8FABD4" w14:textId="2CA94C6A" w:rsidR="00A76371" w:rsidDel="00005D9C" w:rsidRDefault="00A76371" w:rsidP="00995F1B">
      <w:pPr>
        <w:pStyle w:val="ListParagraph"/>
        <w:numPr>
          <w:ilvl w:val="0"/>
          <w:numId w:val="1"/>
        </w:numPr>
      </w:pPr>
      <w:r w:rsidDel="00005D9C">
        <w:rPr>
          <w:lang w:val="es"/>
        </w:rPr>
        <w:t xml:space="preserve">Número total: </w:t>
      </w:r>
      <w:r w:rsidR="00F40BD2" w:rsidDel="00005D9C">
        <w:rPr>
          <w:lang w:val="es"/>
        </w:rPr>
        <w:t>6-10</w:t>
      </w:r>
      <w:r w:rsidR="00D138BC">
        <w:rPr>
          <w:lang w:val="es"/>
        </w:rPr>
        <w:t xml:space="preserve"> jóvenes</w:t>
      </w:r>
    </w:p>
    <w:p w14:paraId="7263073F" w14:textId="77C5DB58" w:rsidR="00780D63" w:rsidRPr="00C8609F" w:rsidDel="00005D9C" w:rsidRDefault="00780D63" w:rsidP="00995F1B">
      <w:pPr>
        <w:pStyle w:val="ListParagraph"/>
        <w:numPr>
          <w:ilvl w:val="0"/>
          <w:numId w:val="1"/>
        </w:numPr>
        <w:rPr>
          <w:lang w:val="es-PE"/>
        </w:rPr>
      </w:pPr>
      <w:r w:rsidDel="00005D9C">
        <w:rPr>
          <w:lang w:val="es"/>
        </w:rPr>
        <w:t>Afiliación: 1</w:t>
      </w:r>
      <w:r w:rsidR="003B205A" w:rsidDel="00005D9C">
        <w:rPr>
          <w:lang w:val="es"/>
        </w:rPr>
        <w:t xml:space="preserve"> o más</w:t>
      </w:r>
      <w:r w:rsidDel="00005D9C">
        <w:rPr>
          <w:lang w:val="es"/>
        </w:rPr>
        <w:t xml:space="preserve"> escuelas secundarias públicas</w:t>
      </w:r>
      <w:r w:rsidR="00E90021" w:rsidDel="00005D9C">
        <w:rPr>
          <w:lang w:val="es"/>
        </w:rPr>
        <w:t>/privadas</w:t>
      </w:r>
    </w:p>
    <w:p w14:paraId="517D3D9D" w14:textId="468CAE8A" w:rsidR="00A76371" w:rsidRPr="00C8609F" w:rsidDel="00005D9C" w:rsidRDefault="00A9017F" w:rsidP="00995F1B">
      <w:pPr>
        <w:pStyle w:val="ListParagraph"/>
        <w:numPr>
          <w:ilvl w:val="0"/>
          <w:numId w:val="1"/>
        </w:numPr>
        <w:rPr>
          <w:lang w:val="es-PE"/>
        </w:rPr>
      </w:pPr>
      <w:r>
        <w:rPr>
          <w:lang w:val="es"/>
        </w:rPr>
        <w:t xml:space="preserve">Edad: Aproximadamente </w:t>
      </w:r>
      <w:r w:rsidR="00BE4B93">
        <w:rPr>
          <w:lang w:val="es"/>
        </w:rPr>
        <w:t>16-18 años de edad</w:t>
      </w:r>
      <w:r w:rsidR="00A76371">
        <w:rPr>
          <w:lang w:val="es"/>
        </w:rPr>
        <w:t xml:space="preserve">, </w:t>
      </w:r>
      <w:r w:rsidR="00D138BC">
        <w:rPr>
          <w:lang w:val="es"/>
        </w:rPr>
        <w:t xml:space="preserve">de </w:t>
      </w:r>
      <w:r w:rsidR="00675CE6">
        <w:rPr>
          <w:lang w:val="es"/>
        </w:rPr>
        <w:t>prefer</w:t>
      </w:r>
      <w:r w:rsidR="00D138BC">
        <w:rPr>
          <w:lang w:val="es"/>
        </w:rPr>
        <w:t xml:space="preserve">encia </w:t>
      </w:r>
      <w:r w:rsidR="00675CE6">
        <w:rPr>
          <w:lang w:val="es"/>
        </w:rPr>
        <w:t>en el nivel escolar</w:t>
      </w:r>
      <w:r w:rsidR="00D138BC">
        <w:rPr>
          <w:lang w:val="es"/>
        </w:rPr>
        <w:t xml:space="preserve"> donde </w:t>
      </w:r>
      <w:r w:rsidR="00675CE6">
        <w:rPr>
          <w:lang w:val="es"/>
        </w:rPr>
        <w:t xml:space="preserve">los estudiantes </w:t>
      </w:r>
      <w:r w:rsidR="00D138BC">
        <w:rPr>
          <w:lang w:val="es"/>
        </w:rPr>
        <w:t xml:space="preserve">suelen elegir si van </w:t>
      </w:r>
      <w:r w:rsidR="00675CE6">
        <w:rPr>
          <w:lang w:val="es"/>
        </w:rPr>
        <w:t xml:space="preserve">a las universidades, </w:t>
      </w:r>
      <w:r w:rsidR="000B7299">
        <w:rPr>
          <w:lang w:val="es"/>
        </w:rPr>
        <w:t xml:space="preserve">a la educación técnica u </w:t>
      </w:r>
      <w:r w:rsidR="00675CE6">
        <w:rPr>
          <w:lang w:val="es"/>
        </w:rPr>
        <w:t>otras vías de educación superior</w:t>
      </w:r>
    </w:p>
    <w:p w14:paraId="3C39FB81" w14:textId="14D755FF" w:rsidR="00A76371" w:rsidRPr="00C8609F" w:rsidDel="00005D9C" w:rsidRDefault="00A07C9D" w:rsidP="00995F1B">
      <w:pPr>
        <w:pStyle w:val="ListParagraph"/>
        <w:numPr>
          <w:ilvl w:val="0"/>
          <w:numId w:val="1"/>
        </w:numPr>
        <w:rPr>
          <w:lang w:val="es-PE"/>
        </w:rPr>
      </w:pPr>
      <w:r>
        <w:rPr>
          <w:lang w:val="es"/>
        </w:rPr>
        <w:t>Género: buen equilibrio</w:t>
      </w:r>
      <w:r w:rsidR="00206DC2">
        <w:rPr>
          <w:lang w:val="es"/>
        </w:rPr>
        <w:t xml:space="preserve"> (</w:t>
      </w:r>
      <w:r w:rsidR="00247F86">
        <w:rPr>
          <w:lang w:val="es"/>
        </w:rPr>
        <w:t>considerando personas binarias y no binarias</w:t>
      </w:r>
      <w:r w:rsidR="00206DC2">
        <w:rPr>
          <w:lang w:val="es"/>
        </w:rPr>
        <w:t>)</w:t>
      </w:r>
    </w:p>
    <w:p w14:paraId="1408432C" w14:textId="3CABEE0E" w:rsidR="00675CE6" w:rsidRPr="00C8609F" w:rsidDel="00005D9C" w:rsidRDefault="00675CE6" w:rsidP="00995F1B">
      <w:pPr>
        <w:pStyle w:val="ListParagraph"/>
        <w:numPr>
          <w:ilvl w:val="0"/>
          <w:numId w:val="1"/>
        </w:numPr>
        <w:rPr>
          <w:lang w:val="es-PE"/>
        </w:rPr>
      </w:pPr>
      <w:r w:rsidDel="00005D9C">
        <w:rPr>
          <w:lang w:val="es"/>
        </w:rPr>
        <w:t>Antecedentes</w:t>
      </w:r>
      <w:r>
        <w:rPr>
          <w:lang w:val="es"/>
        </w:rPr>
        <w:t xml:space="preserve">: </w:t>
      </w:r>
      <w:r w:rsidR="00A9017F" w:rsidDel="00005D9C">
        <w:rPr>
          <w:lang w:val="es"/>
        </w:rPr>
        <w:t xml:space="preserve"> Mixto </w:t>
      </w:r>
      <w:r w:rsidDel="00005D9C">
        <w:rPr>
          <w:lang w:val="es"/>
        </w:rPr>
        <w:t>en términos de:</w:t>
      </w:r>
    </w:p>
    <w:p w14:paraId="0F4EB4B8" w14:textId="47C8C59A" w:rsidR="00675CE6" w:rsidRPr="00C8609F" w:rsidDel="00005D9C" w:rsidRDefault="00675CE6" w:rsidP="00675CE6">
      <w:pPr>
        <w:pStyle w:val="ListParagraph"/>
        <w:numPr>
          <w:ilvl w:val="1"/>
          <w:numId w:val="1"/>
        </w:numPr>
        <w:rPr>
          <w:lang w:val="es-PE"/>
        </w:rPr>
      </w:pPr>
      <w:r w:rsidDel="00005D9C">
        <w:rPr>
          <w:lang w:val="es"/>
        </w:rPr>
        <w:t>Niveles de educación de los padres</w:t>
      </w:r>
    </w:p>
    <w:p w14:paraId="3443ACEB" w14:textId="5DE6F1C7" w:rsidR="00675CE6" w:rsidDel="00005D9C" w:rsidRDefault="00675CE6" w:rsidP="00675CE6">
      <w:pPr>
        <w:pStyle w:val="ListParagraph"/>
        <w:numPr>
          <w:ilvl w:val="1"/>
          <w:numId w:val="1"/>
        </w:numPr>
      </w:pPr>
      <w:r w:rsidDel="00005D9C">
        <w:rPr>
          <w:lang w:val="es"/>
        </w:rPr>
        <w:t>Contexto socioeconómico</w:t>
      </w:r>
    </w:p>
    <w:p w14:paraId="72530217" w14:textId="57D0A53B" w:rsidR="00675CE6" w:rsidDel="00005D9C" w:rsidRDefault="00675CE6" w:rsidP="00675CE6">
      <w:pPr>
        <w:pStyle w:val="ListParagraph"/>
        <w:numPr>
          <w:ilvl w:val="1"/>
          <w:numId w:val="1"/>
        </w:numPr>
      </w:pPr>
      <w:r w:rsidDel="00005D9C">
        <w:rPr>
          <w:lang w:val="es"/>
        </w:rPr>
        <w:t>Rendimiento académico de los estudiantes</w:t>
      </w:r>
    </w:p>
    <w:p w14:paraId="574E3724" w14:textId="42BB9F46" w:rsidR="00675CE6" w:rsidDel="00005D9C" w:rsidRDefault="00675CE6" w:rsidP="00675CE6">
      <w:pPr>
        <w:pStyle w:val="ListParagraph"/>
        <w:numPr>
          <w:ilvl w:val="1"/>
          <w:numId w:val="1"/>
        </w:numPr>
      </w:pPr>
      <w:r w:rsidDel="00005D9C">
        <w:rPr>
          <w:lang w:val="es"/>
        </w:rPr>
        <w:t>Demografía (rural/urbana)</w:t>
      </w:r>
    </w:p>
    <w:p w14:paraId="30523DC1" w14:textId="33803969" w:rsidR="002C559A" w:rsidRPr="00C8609F" w:rsidDel="00005D9C" w:rsidRDefault="002C559A" w:rsidP="002C559A">
      <w:pPr>
        <w:pStyle w:val="ListParagraph"/>
        <w:numPr>
          <w:ilvl w:val="0"/>
          <w:numId w:val="1"/>
        </w:numPr>
        <w:rPr>
          <w:lang w:val="es-PE"/>
        </w:rPr>
      </w:pPr>
      <w:r>
        <w:rPr>
          <w:lang w:val="es"/>
        </w:rPr>
        <w:t>Si es posible, también inclu</w:t>
      </w:r>
      <w:r w:rsidR="000B7299">
        <w:rPr>
          <w:lang w:val="es"/>
        </w:rPr>
        <w:t>ir</w:t>
      </w:r>
      <w:r>
        <w:rPr>
          <w:lang w:val="es"/>
        </w:rPr>
        <w:t>:</w:t>
      </w:r>
    </w:p>
    <w:p w14:paraId="0182CE97" w14:textId="77777777" w:rsidR="002C559A" w:rsidRPr="00955485" w:rsidRDefault="002C559A" w:rsidP="002C559A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955485">
        <w:rPr>
          <w:lang w:val="es"/>
        </w:rPr>
        <w:t>Personas con medios económicos limitados</w:t>
      </w:r>
    </w:p>
    <w:p w14:paraId="123C1EDF" w14:textId="77777777" w:rsidR="002C559A" w:rsidRPr="00955485" w:rsidRDefault="002C559A" w:rsidP="002C559A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955485">
        <w:rPr>
          <w:lang w:val="es"/>
        </w:rPr>
        <w:lastRenderedPageBreak/>
        <w:t>Personas con discapacidad</w:t>
      </w:r>
    </w:p>
    <w:p w14:paraId="27790457" w14:textId="77777777" w:rsidR="002C559A" w:rsidRPr="00955485" w:rsidRDefault="002C559A" w:rsidP="002C559A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955485">
        <w:rPr>
          <w:lang w:val="es"/>
        </w:rPr>
        <w:t>Personas racializadas</w:t>
      </w:r>
      <w:r w:rsidRPr="00955485">
        <w:rPr>
          <w:vertAlign w:val="superscript"/>
          <w:lang w:val="es"/>
        </w:rPr>
        <w:footnoteReference w:id="2"/>
      </w:r>
    </w:p>
    <w:p w14:paraId="68A84CD7" w14:textId="77777777" w:rsidR="002C559A" w:rsidRPr="00955485" w:rsidRDefault="002C559A" w:rsidP="002C559A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955485">
        <w:rPr>
          <w:lang w:val="es"/>
        </w:rPr>
        <w:t>Pueblos indígenas y minorías</w:t>
      </w:r>
      <w:r w:rsidRPr="00955485">
        <w:rPr>
          <w:vertAlign w:val="superscript"/>
          <w:lang w:val="es"/>
        </w:rPr>
        <w:footnoteReference w:id="3"/>
      </w:r>
    </w:p>
    <w:p w14:paraId="1B98C463" w14:textId="54887214" w:rsidR="002C559A" w:rsidRPr="00C8609F" w:rsidRDefault="002C559A" w:rsidP="002C559A">
      <w:pPr>
        <w:pStyle w:val="ListParagraph"/>
        <w:numPr>
          <w:ilvl w:val="1"/>
          <w:numId w:val="1"/>
        </w:numPr>
        <w:jc w:val="both"/>
        <w:rPr>
          <w:rFonts w:cstheme="minorHAnsi"/>
          <w:lang w:val="es-PE"/>
        </w:rPr>
      </w:pPr>
      <w:r w:rsidRPr="00955485">
        <w:rPr>
          <w:lang w:val="es"/>
        </w:rPr>
        <w:t>Personas desplazadas por la fuerza (P</w:t>
      </w:r>
      <w:r w:rsidR="000B7299">
        <w:rPr>
          <w:lang w:val="es"/>
        </w:rPr>
        <w:t>DP</w:t>
      </w:r>
      <w:r w:rsidRPr="00955485">
        <w:rPr>
          <w:lang w:val="es"/>
        </w:rPr>
        <w:t>)</w:t>
      </w:r>
      <w:r w:rsidRPr="000B7299">
        <w:rPr>
          <w:vertAlign w:val="superscript"/>
          <w:lang w:val="es"/>
        </w:rPr>
        <w:footnoteReference w:id="4"/>
      </w:r>
    </w:p>
    <w:p w14:paraId="4EB2D7E4" w14:textId="6BD87A19" w:rsidR="002C559A" w:rsidRPr="00955485" w:rsidRDefault="002C559A" w:rsidP="002C559A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955485">
        <w:rPr>
          <w:lang w:val="es"/>
        </w:rPr>
        <w:t>Personas LGT</w:t>
      </w:r>
      <w:r w:rsidR="000B7299">
        <w:rPr>
          <w:lang w:val="es"/>
        </w:rPr>
        <w:t>BIQ</w:t>
      </w:r>
      <w:r w:rsidRPr="00955485">
        <w:rPr>
          <w:lang w:val="es"/>
        </w:rPr>
        <w:t>A+</w:t>
      </w:r>
      <w:r w:rsidRPr="00955485">
        <w:rPr>
          <w:vertAlign w:val="superscript"/>
          <w:lang w:val="es"/>
        </w:rPr>
        <w:footnoteReference w:id="5"/>
      </w:r>
    </w:p>
    <w:p w14:paraId="3E111C12" w14:textId="67773B95" w:rsidR="002C559A" w:rsidRPr="00C8609F" w:rsidRDefault="000B7299" w:rsidP="002C559A">
      <w:pPr>
        <w:pStyle w:val="ListParagraph"/>
        <w:numPr>
          <w:ilvl w:val="1"/>
          <w:numId w:val="1"/>
        </w:numPr>
        <w:jc w:val="both"/>
        <w:rPr>
          <w:rFonts w:cstheme="minorHAnsi"/>
          <w:lang w:val="es-PE"/>
        </w:rPr>
      </w:pPr>
      <w:r>
        <w:rPr>
          <w:lang w:val="es"/>
        </w:rPr>
        <w:t>Personas s</w:t>
      </w:r>
      <w:r w:rsidR="002C559A" w:rsidRPr="00955485">
        <w:rPr>
          <w:lang w:val="es"/>
        </w:rPr>
        <w:t>in cuidador, tutor o padre</w:t>
      </w:r>
      <w:r>
        <w:rPr>
          <w:lang w:val="es"/>
        </w:rPr>
        <w:t xml:space="preserve"> a cargo</w:t>
      </w:r>
      <w:r w:rsidR="002C559A" w:rsidRPr="00955485">
        <w:rPr>
          <w:lang w:val="es"/>
        </w:rPr>
        <w:t xml:space="preserve"> (huérfano)</w:t>
      </w:r>
    </w:p>
    <w:p w14:paraId="316EBB00" w14:textId="335FA55C" w:rsidR="002C559A" w:rsidRPr="00C8609F" w:rsidDel="00005D9C" w:rsidRDefault="000B7299" w:rsidP="002C559A">
      <w:pPr>
        <w:pStyle w:val="ListParagraph"/>
        <w:numPr>
          <w:ilvl w:val="1"/>
          <w:numId w:val="1"/>
        </w:numPr>
        <w:jc w:val="both"/>
        <w:rPr>
          <w:rFonts w:cstheme="minorHAnsi"/>
          <w:lang w:val="es-PE"/>
        </w:rPr>
      </w:pPr>
      <w:r>
        <w:rPr>
          <w:lang w:val="es"/>
        </w:rPr>
        <w:t xml:space="preserve">Joven </w:t>
      </w:r>
      <w:r w:rsidR="002C559A" w:rsidRPr="00955485">
        <w:rPr>
          <w:lang w:val="es"/>
        </w:rPr>
        <w:t>que s</w:t>
      </w:r>
      <w:r>
        <w:rPr>
          <w:lang w:val="es"/>
        </w:rPr>
        <w:t>ea</w:t>
      </w:r>
      <w:r w:rsidR="002C559A" w:rsidRPr="00955485">
        <w:rPr>
          <w:lang w:val="es"/>
        </w:rPr>
        <w:t xml:space="preserve"> padre</w:t>
      </w:r>
      <w:r>
        <w:rPr>
          <w:lang w:val="es"/>
        </w:rPr>
        <w:t xml:space="preserve"> o madre</w:t>
      </w:r>
      <w:r w:rsidR="002C559A" w:rsidRPr="00955485">
        <w:rPr>
          <w:lang w:val="es"/>
        </w:rPr>
        <w:t xml:space="preserve"> soltero</w:t>
      </w:r>
      <w:r>
        <w:rPr>
          <w:lang w:val="es"/>
        </w:rPr>
        <w:t>/a</w:t>
      </w:r>
    </w:p>
    <w:p w14:paraId="02EEE9B1" w14:textId="77777777" w:rsidR="00B73990" w:rsidRPr="00C8609F" w:rsidRDefault="00B73990" w:rsidP="00A12EF3">
      <w:pPr>
        <w:rPr>
          <w:b/>
          <w:bCs/>
          <w:lang w:val="es-PE"/>
        </w:rPr>
      </w:pPr>
    </w:p>
    <w:p w14:paraId="484F35E7" w14:textId="627C166D" w:rsidR="00780D63" w:rsidRPr="00780D63" w:rsidRDefault="00A12EF3" w:rsidP="00780D63">
      <w:pPr>
        <w:rPr>
          <w:b/>
          <w:bCs/>
        </w:rPr>
      </w:pPr>
      <w:r>
        <w:rPr>
          <w:b/>
          <w:bCs/>
          <w:lang w:val="es"/>
        </w:rPr>
        <w:t>Modo de entrega</w:t>
      </w:r>
      <w:r w:rsidR="00780D63">
        <w:rPr>
          <w:b/>
          <w:bCs/>
          <w:lang w:val="es"/>
        </w:rPr>
        <w:t xml:space="preserve">: </w:t>
      </w:r>
    </w:p>
    <w:p w14:paraId="6EE9550D" w14:textId="77777777" w:rsidR="00C12525" w:rsidRDefault="00780D63" w:rsidP="00780D63">
      <w:pPr>
        <w:pStyle w:val="ListParagraph"/>
        <w:numPr>
          <w:ilvl w:val="0"/>
          <w:numId w:val="1"/>
        </w:numPr>
      </w:pPr>
      <w:r>
        <w:rPr>
          <w:lang w:val="es"/>
        </w:rPr>
        <w:t xml:space="preserve">Paso 1: </w:t>
      </w:r>
    </w:p>
    <w:p w14:paraId="4961A69A" w14:textId="77777777" w:rsidR="00687B03" w:rsidRPr="00C8609F" w:rsidRDefault="00687B03" w:rsidP="00687B03">
      <w:pPr>
        <w:pStyle w:val="ListParagraph"/>
        <w:numPr>
          <w:ilvl w:val="1"/>
          <w:numId w:val="1"/>
        </w:numPr>
        <w:rPr>
          <w:rStyle w:val="eop"/>
          <w:lang w:val="es-PE"/>
        </w:rPr>
      </w:pPr>
      <w:r w:rsidRPr="00687B03">
        <w:rPr>
          <w:rStyle w:val="normaltextrun"/>
          <w:lang w:val="es"/>
        </w:rPr>
        <w:t>Un primer paso crítico a considerar es la identificación de las escuelas con características particulares (que representan diferentes estatus sociales y económicos)</w:t>
      </w:r>
    </w:p>
    <w:p w14:paraId="248CFCC4" w14:textId="1DD68ECB" w:rsidR="00687B03" w:rsidRPr="00C8609F" w:rsidRDefault="00687B03" w:rsidP="00163239">
      <w:pPr>
        <w:pStyle w:val="ListParagraph"/>
        <w:numPr>
          <w:ilvl w:val="1"/>
          <w:numId w:val="1"/>
        </w:numPr>
        <w:rPr>
          <w:lang w:val="es-PE"/>
        </w:rPr>
      </w:pPr>
      <w:r w:rsidRPr="00163239">
        <w:rPr>
          <w:rStyle w:val="normaltextrun"/>
          <w:lang w:val="es"/>
        </w:rPr>
        <w:t xml:space="preserve">Además de la carta de </w:t>
      </w:r>
      <w:r w:rsidR="005C09AC">
        <w:rPr>
          <w:rStyle w:val="normaltextrun"/>
          <w:lang w:val="es"/>
        </w:rPr>
        <w:t>presentación</w:t>
      </w:r>
      <w:r w:rsidRPr="00163239">
        <w:rPr>
          <w:rStyle w:val="normaltextrun"/>
          <w:lang w:val="es"/>
        </w:rPr>
        <w:t>, es</w:t>
      </w:r>
      <w:r w:rsidR="00F37F91">
        <w:rPr>
          <w:rStyle w:val="normaltextrun"/>
          <w:lang w:val="es"/>
        </w:rPr>
        <w:t xml:space="preserve"> deseable</w:t>
      </w:r>
      <w:r>
        <w:rPr>
          <w:lang w:val="es"/>
        </w:rPr>
        <w:t xml:space="preserve"> una llamada previa y una reunión con </w:t>
      </w:r>
      <w:r w:rsidR="005C09AC">
        <w:rPr>
          <w:lang w:val="es"/>
        </w:rPr>
        <w:t xml:space="preserve">quien dirige la escuela </w:t>
      </w:r>
      <w:r>
        <w:rPr>
          <w:lang w:val="es"/>
        </w:rPr>
        <w:t xml:space="preserve">para </w:t>
      </w:r>
      <w:r w:rsidRPr="00163239">
        <w:rPr>
          <w:rStyle w:val="normaltextrun"/>
          <w:lang w:val="es"/>
        </w:rPr>
        <w:t xml:space="preserve"> explicar el </w:t>
      </w:r>
      <w:r w:rsidR="005C09AC">
        <w:rPr>
          <w:rStyle w:val="normaltextrun"/>
          <w:lang w:val="es"/>
        </w:rPr>
        <w:t>con</w:t>
      </w:r>
      <w:r w:rsidRPr="00163239">
        <w:rPr>
          <w:rStyle w:val="normaltextrun"/>
          <w:lang w:val="es"/>
        </w:rPr>
        <w:t xml:space="preserve">tenido de la carta, un poco </w:t>
      </w:r>
      <w:r w:rsidR="005C09AC">
        <w:rPr>
          <w:rStyle w:val="normaltextrun"/>
          <w:lang w:val="es"/>
        </w:rPr>
        <w:t xml:space="preserve">sobre el </w:t>
      </w:r>
      <w:r w:rsidRPr="00163239">
        <w:rPr>
          <w:rStyle w:val="normaltextrun"/>
          <w:lang w:val="es"/>
        </w:rPr>
        <w:t xml:space="preserve">enfoque </w:t>
      </w:r>
      <w:r w:rsidR="005C09AC">
        <w:rPr>
          <w:rStyle w:val="normaltextrun"/>
          <w:lang w:val="es"/>
        </w:rPr>
        <w:t xml:space="preserve">de </w:t>
      </w:r>
      <w:r w:rsidRPr="00163239">
        <w:rPr>
          <w:rStyle w:val="normaltextrun"/>
          <w:lang w:val="es"/>
        </w:rPr>
        <w:t>los talleres y establecer visitas para saber dónde se desarrollarán los talleres</w:t>
      </w:r>
      <w:r w:rsidR="00163239">
        <w:rPr>
          <w:rStyle w:val="normaltextrun"/>
          <w:lang w:val="es"/>
        </w:rPr>
        <w:t>.</w:t>
      </w:r>
    </w:p>
    <w:p w14:paraId="06A0184A" w14:textId="455AA36F" w:rsidR="00687B03" w:rsidRPr="00C8609F" w:rsidRDefault="00163239" w:rsidP="00163239">
      <w:pPr>
        <w:pStyle w:val="ListParagraph"/>
        <w:numPr>
          <w:ilvl w:val="1"/>
          <w:numId w:val="1"/>
        </w:numPr>
        <w:rPr>
          <w:lang w:val="es-PE"/>
        </w:rPr>
      </w:pPr>
      <w:r>
        <w:rPr>
          <w:lang w:val="es"/>
        </w:rPr>
        <w:t>Los organizadores y facilitadores pueden organizar una visita de campo a la escuela con anticipación para resolver la logística (</w:t>
      </w:r>
      <w:r w:rsidR="005C09AC">
        <w:rPr>
          <w:lang w:val="es"/>
        </w:rPr>
        <w:t xml:space="preserve">considerando </w:t>
      </w:r>
      <w:r w:rsidR="00687B03">
        <w:rPr>
          <w:lang w:val="es"/>
        </w:rPr>
        <w:t xml:space="preserve">el lugar, la iluminación, el </w:t>
      </w:r>
      <w:r w:rsidRPr="00687B03">
        <w:rPr>
          <w:rStyle w:val="normaltextrun"/>
          <w:lang w:val="es"/>
        </w:rPr>
        <w:t>ruido</w:t>
      </w:r>
      <w:r w:rsidR="005C09AC">
        <w:rPr>
          <w:rStyle w:val="normaltextrun"/>
          <w:lang w:val="es"/>
        </w:rPr>
        <w:t xml:space="preserve"> de tal modo que se </w:t>
      </w:r>
      <w:r w:rsidRPr="00687B03">
        <w:rPr>
          <w:rStyle w:val="normaltextrun"/>
          <w:lang w:val="es"/>
        </w:rPr>
        <w:t>seleccion</w:t>
      </w:r>
      <w:r w:rsidR="005C09AC">
        <w:rPr>
          <w:rStyle w:val="normaltextrun"/>
          <w:lang w:val="es"/>
        </w:rPr>
        <w:t xml:space="preserve">e </w:t>
      </w:r>
      <w:r w:rsidRPr="00687B03">
        <w:rPr>
          <w:rStyle w:val="normaltextrun"/>
          <w:lang w:val="es"/>
        </w:rPr>
        <w:t>el mejor lugar con iluminación natural y espacio para configurar el equipo tecnológico)</w:t>
      </w:r>
      <w:r>
        <w:rPr>
          <w:lang w:val="es"/>
        </w:rPr>
        <w:t xml:space="preserve">. </w:t>
      </w:r>
    </w:p>
    <w:p w14:paraId="6F1469D1" w14:textId="13CFEA4C" w:rsidR="00D27C7F" w:rsidRPr="00C8609F" w:rsidRDefault="00780D63" w:rsidP="00C12525">
      <w:pPr>
        <w:pStyle w:val="ListParagraph"/>
        <w:numPr>
          <w:ilvl w:val="1"/>
          <w:numId w:val="1"/>
        </w:numPr>
        <w:rPr>
          <w:lang w:val="es-PE"/>
        </w:rPr>
      </w:pPr>
      <w:r w:rsidDel="00B9444C">
        <w:rPr>
          <w:lang w:val="es"/>
        </w:rPr>
        <w:t>Los cuestionarios para los estudiantes y los formularios de consentimiento para los padres</w:t>
      </w:r>
      <w:r w:rsidR="005C09AC">
        <w:rPr>
          <w:lang w:val="es"/>
        </w:rPr>
        <w:t xml:space="preserve"> o tutores</w:t>
      </w:r>
      <w:r w:rsidDel="00B9444C">
        <w:rPr>
          <w:lang w:val="es"/>
        </w:rPr>
        <w:t xml:space="preserve"> se envían </w:t>
      </w:r>
      <w:r w:rsidR="005C09AC">
        <w:rPr>
          <w:lang w:val="es"/>
        </w:rPr>
        <w:t xml:space="preserve">a cada director de la escuela entre una </w:t>
      </w:r>
      <w:r w:rsidR="00FE1D4F" w:rsidDel="00B9444C">
        <w:rPr>
          <w:lang w:val="es"/>
        </w:rPr>
        <w:t>a 3 semanas antes del talle</w:t>
      </w:r>
      <w:r w:rsidR="005C09AC">
        <w:rPr>
          <w:lang w:val="es"/>
        </w:rPr>
        <w:t>r</w:t>
      </w:r>
      <w:r w:rsidR="00FE1D4F" w:rsidDel="00B9444C">
        <w:rPr>
          <w:lang w:val="es"/>
        </w:rPr>
        <w:t xml:space="preserve">. </w:t>
      </w:r>
    </w:p>
    <w:p w14:paraId="46F053FB" w14:textId="5DFAC2E2" w:rsidR="00780D63" w:rsidRPr="00C8609F" w:rsidRDefault="00FE1D4F" w:rsidP="00C12525">
      <w:pPr>
        <w:pStyle w:val="ListParagraph"/>
        <w:numPr>
          <w:ilvl w:val="1"/>
          <w:numId w:val="1"/>
        </w:numPr>
        <w:rPr>
          <w:lang w:val="es-PE"/>
        </w:rPr>
      </w:pPr>
      <w:r w:rsidDel="00B9444C">
        <w:rPr>
          <w:lang w:val="es"/>
        </w:rPr>
        <w:t xml:space="preserve">Las capacitaciones para facilitadores son </w:t>
      </w:r>
      <w:r w:rsidR="005C09AC">
        <w:rPr>
          <w:lang w:val="es"/>
        </w:rPr>
        <w:t>realizadas</w:t>
      </w:r>
      <w:r w:rsidDel="00B9444C">
        <w:rPr>
          <w:lang w:val="es"/>
        </w:rPr>
        <w:t xml:space="preserve"> por </w:t>
      </w:r>
      <w:r w:rsidR="003B0191" w:rsidDel="00B9444C">
        <w:rPr>
          <w:lang w:val="es"/>
        </w:rPr>
        <w:t>el grupo organizador</w:t>
      </w:r>
      <w:r w:rsidR="008E2562" w:rsidRPr="00F34B99" w:rsidDel="00B9444C">
        <w:rPr>
          <w:lang w:val="es"/>
        </w:rPr>
        <w:t xml:space="preserve"> también</w:t>
      </w:r>
      <w:r w:rsidR="005C09AC">
        <w:rPr>
          <w:lang w:val="es"/>
        </w:rPr>
        <w:t xml:space="preserve"> entre una a </w:t>
      </w:r>
      <w:r w:rsidR="008E2562" w:rsidRPr="00F34B99" w:rsidDel="00B9444C">
        <w:rPr>
          <w:lang w:val="es"/>
        </w:rPr>
        <w:t>3 semanas antes</w:t>
      </w:r>
      <w:r>
        <w:rPr>
          <w:lang w:val="es"/>
        </w:rPr>
        <w:t xml:space="preserve"> del taller</w:t>
      </w:r>
      <w:r w:rsidDel="00B9444C">
        <w:rPr>
          <w:lang w:val="es"/>
        </w:rPr>
        <w:t xml:space="preserve">, junto con la distribución de </w:t>
      </w:r>
      <w:r w:rsidR="00BE26BD" w:rsidDel="00B9444C">
        <w:rPr>
          <w:lang w:val="es"/>
        </w:rPr>
        <w:t>la guía</w:t>
      </w:r>
      <w:r>
        <w:rPr>
          <w:lang w:val="es"/>
        </w:rPr>
        <w:t xml:space="preserve"> y el </w:t>
      </w:r>
      <w:r w:rsidR="005C09AC">
        <w:rPr>
          <w:lang w:val="es"/>
        </w:rPr>
        <w:t>guion</w:t>
      </w:r>
      <w:r>
        <w:rPr>
          <w:lang w:val="es"/>
        </w:rPr>
        <w:t xml:space="preserve"> del taller</w:t>
      </w:r>
      <w:r w:rsidDel="00B9444C">
        <w:rPr>
          <w:lang w:val="es"/>
        </w:rPr>
        <w:t xml:space="preserve">. </w:t>
      </w:r>
    </w:p>
    <w:p w14:paraId="26554619" w14:textId="77777777" w:rsidR="00F279AD" w:rsidRPr="00C8609F" w:rsidRDefault="00F279AD" w:rsidP="00F279AD">
      <w:pPr>
        <w:rPr>
          <w:lang w:val="es-PE"/>
        </w:rPr>
      </w:pPr>
    </w:p>
    <w:p w14:paraId="683A8267" w14:textId="77777777" w:rsidR="00C12525" w:rsidRDefault="00780D63" w:rsidP="00FE1D4F">
      <w:pPr>
        <w:pStyle w:val="ListParagraph"/>
        <w:numPr>
          <w:ilvl w:val="0"/>
          <w:numId w:val="1"/>
        </w:numPr>
      </w:pPr>
      <w:r>
        <w:rPr>
          <w:lang w:val="es"/>
        </w:rPr>
        <w:t>Paso 2:</w:t>
      </w:r>
    </w:p>
    <w:p w14:paraId="0D00DDD0" w14:textId="2CFF04BB" w:rsidR="00C12525" w:rsidRPr="00C8609F" w:rsidRDefault="003F259F" w:rsidP="00C12525">
      <w:pPr>
        <w:pStyle w:val="ListParagraph"/>
        <w:numPr>
          <w:ilvl w:val="1"/>
          <w:numId w:val="1"/>
        </w:numPr>
        <w:rPr>
          <w:lang w:val="es-PE"/>
        </w:rPr>
      </w:pPr>
      <w:r>
        <w:rPr>
          <w:lang w:val="es"/>
        </w:rPr>
        <w:t xml:space="preserve">Posterior a </w:t>
      </w:r>
      <w:r w:rsidR="00A9017F">
        <w:rPr>
          <w:lang w:val="es"/>
        </w:rPr>
        <w:t xml:space="preserve">recibir </w:t>
      </w:r>
      <w:r>
        <w:rPr>
          <w:lang w:val="es"/>
        </w:rPr>
        <w:t xml:space="preserve">los </w:t>
      </w:r>
      <w:r w:rsidR="00A9017F">
        <w:rPr>
          <w:lang w:val="es"/>
        </w:rPr>
        <w:t xml:space="preserve">cuestionarios y </w:t>
      </w:r>
      <w:r>
        <w:rPr>
          <w:lang w:val="es"/>
        </w:rPr>
        <w:t xml:space="preserve">los </w:t>
      </w:r>
      <w:r w:rsidR="00A9017F">
        <w:rPr>
          <w:lang w:val="es"/>
        </w:rPr>
        <w:t xml:space="preserve">formularios de consentimiento, </w:t>
      </w:r>
      <w:r w:rsidR="003B0191">
        <w:rPr>
          <w:lang w:val="es"/>
        </w:rPr>
        <w:t xml:space="preserve">la parte organizadora puede continuar con el taller. </w:t>
      </w:r>
    </w:p>
    <w:p w14:paraId="42557B89" w14:textId="77777777" w:rsidR="003F259F" w:rsidRPr="003F259F" w:rsidRDefault="002735AB" w:rsidP="00C12525">
      <w:pPr>
        <w:pStyle w:val="ListParagraph"/>
        <w:numPr>
          <w:ilvl w:val="1"/>
          <w:numId w:val="1"/>
        </w:numPr>
        <w:rPr>
          <w:lang w:val="es-PE"/>
        </w:rPr>
      </w:pPr>
      <w:r>
        <w:rPr>
          <w:lang w:val="es"/>
        </w:rPr>
        <w:t xml:space="preserve">4 actividades se llevan a cabo durante el </w:t>
      </w:r>
      <w:r w:rsidR="00B53E94">
        <w:rPr>
          <w:lang w:val="es"/>
        </w:rPr>
        <w:t>taller de 3 horas</w:t>
      </w:r>
      <w:r w:rsidR="003F259F">
        <w:rPr>
          <w:lang w:val="es"/>
        </w:rPr>
        <w:t>.</w:t>
      </w:r>
    </w:p>
    <w:p w14:paraId="3EAA806E" w14:textId="74A75F87" w:rsidR="00780D63" w:rsidRPr="00C8609F" w:rsidRDefault="003F259F" w:rsidP="00C12525">
      <w:pPr>
        <w:pStyle w:val="ListParagraph"/>
        <w:numPr>
          <w:ilvl w:val="1"/>
          <w:numId w:val="1"/>
        </w:numPr>
        <w:rPr>
          <w:lang w:val="es-PE"/>
        </w:rPr>
      </w:pPr>
      <w:r>
        <w:rPr>
          <w:lang w:val="es"/>
        </w:rPr>
        <w:t>Si se desea, t</w:t>
      </w:r>
      <w:r w:rsidR="00FE1D4F">
        <w:rPr>
          <w:lang w:val="es"/>
        </w:rPr>
        <w:t xml:space="preserve">odo el taller se graba para su posterior análisis, y la Actividad 4 </w:t>
      </w:r>
      <w:r w:rsidR="000741EA">
        <w:rPr>
          <w:lang w:val="es"/>
        </w:rPr>
        <w:t>posiblemente se grabe en modo de primer plano.</w:t>
      </w:r>
    </w:p>
    <w:p w14:paraId="7C3C342D" w14:textId="77777777" w:rsidR="00A23C7E" w:rsidRPr="00C8609F" w:rsidRDefault="00A23C7E" w:rsidP="00A23C7E">
      <w:pPr>
        <w:pStyle w:val="ListParagraph"/>
        <w:ind w:left="1440"/>
        <w:rPr>
          <w:lang w:val="es-PE"/>
        </w:rPr>
      </w:pPr>
    </w:p>
    <w:p w14:paraId="1EA18D0D" w14:textId="77777777" w:rsidR="00C12525" w:rsidRDefault="00780D63" w:rsidP="00780D63">
      <w:pPr>
        <w:pStyle w:val="ListParagraph"/>
        <w:numPr>
          <w:ilvl w:val="0"/>
          <w:numId w:val="1"/>
        </w:numPr>
      </w:pPr>
      <w:r>
        <w:rPr>
          <w:lang w:val="es"/>
        </w:rPr>
        <w:lastRenderedPageBreak/>
        <w:t>Paso 3:</w:t>
      </w:r>
    </w:p>
    <w:p w14:paraId="42C45A10" w14:textId="47C02D6A" w:rsidR="00780D63" w:rsidRPr="00C8609F" w:rsidRDefault="009A18F6" w:rsidP="00C12525">
      <w:pPr>
        <w:pStyle w:val="ListParagraph"/>
        <w:numPr>
          <w:ilvl w:val="1"/>
          <w:numId w:val="1"/>
        </w:numPr>
        <w:rPr>
          <w:lang w:val="es-PE"/>
        </w:rPr>
      </w:pPr>
      <w:r>
        <w:rPr>
          <w:lang w:val="es"/>
        </w:rPr>
        <w:t>Todas las grabaciones</w:t>
      </w:r>
      <w:r w:rsidR="003B0191">
        <w:rPr>
          <w:lang w:val="es"/>
        </w:rPr>
        <w:t xml:space="preserve"> se </w:t>
      </w:r>
      <w:r w:rsidR="003F259F">
        <w:rPr>
          <w:lang w:val="es"/>
        </w:rPr>
        <w:t xml:space="preserve">descargan desde </w:t>
      </w:r>
      <w:r w:rsidR="003B0191">
        <w:rPr>
          <w:lang w:val="es"/>
        </w:rPr>
        <w:t>la parte organizadora</w:t>
      </w:r>
      <w:r w:rsidR="00BE26BD">
        <w:rPr>
          <w:lang w:val="es"/>
        </w:rPr>
        <w:t xml:space="preserve"> para </w:t>
      </w:r>
      <w:r w:rsidR="00C12525">
        <w:rPr>
          <w:lang w:val="es"/>
        </w:rPr>
        <w:t xml:space="preserve">su posible </w:t>
      </w:r>
      <w:r w:rsidR="00BE26BD">
        <w:rPr>
          <w:lang w:val="es"/>
        </w:rPr>
        <w:t>análisis</w:t>
      </w:r>
      <w:r w:rsidR="003B0191">
        <w:rPr>
          <w:lang w:val="es"/>
        </w:rPr>
        <w:t xml:space="preserve">. </w:t>
      </w:r>
    </w:p>
    <w:p w14:paraId="230C6168" w14:textId="7F824395" w:rsidR="00C12525" w:rsidRPr="00C8609F" w:rsidRDefault="003F259F" w:rsidP="00C12525">
      <w:pPr>
        <w:pStyle w:val="ListParagraph"/>
        <w:numPr>
          <w:ilvl w:val="1"/>
          <w:numId w:val="1"/>
        </w:numPr>
        <w:rPr>
          <w:lang w:val="es-PE"/>
        </w:rPr>
      </w:pPr>
      <w:r>
        <w:rPr>
          <w:lang w:val="es"/>
        </w:rPr>
        <w:t>Se realiza s</w:t>
      </w:r>
      <w:r w:rsidR="00D27C7F">
        <w:rPr>
          <w:lang w:val="es"/>
        </w:rPr>
        <w:t xml:space="preserve">eguimiento con las escuelas anfitrionas y los facilitadores para obtener comentarios y apreciaciones. </w:t>
      </w:r>
    </w:p>
    <w:p w14:paraId="0FC00308" w14:textId="016E3D54" w:rsidR="00A12EF3" w:rsidRPr="00C8609F" w:rsidRDefault="00A12EF3" w:rsidP="00A12EF3">
      <w:pPr>
        <w:rPr>
          <w:b/>
          <w:bCs/>
          <w:lang w:val="es-PE"/>
        </w:rPr>
      </w:pPr>
    </w:p>
    <w:p w14:paraId="03CBC3C6" w14:textId="3A2E27AE" w:rsidR="00810455" w:rsidRPr="000E54BE" w:rsidRDefault="00561E68" w:rsidP="00810455">
      <w:pPr>
        <w:rPr>
          <w:b/>
          <w:bCs/>
        </w:rPr>
      </w:pPr>
      <w:r w:rsidRPr="000E54BE">
        <w:rPr>
          <w:b/>
          <w:bCs/>
          <w:lang w:val="es"/>
        </w:rPr>
        <w:t>Idioma:</w:t>
      </w:r>
    </w:p>
    <w:p w14:paraId="5A3F53D7" w14:textId="77777777" w:rsidR="004405AC" w:rsidRPr="004405AC" w:rsidRDefault="00E62210" w:rsidP="00E62210">
      <w:pPr>
        <w:pStyle w:val="ListParagraph"/>
        <w:numPr>
          <w:ilvl w:val="0"/>
          <w:numId w:val="1"/>
        </w:numPr>
        <w:rPr>
          <w:lang w:val="es-PE"/>
        </w:rPr>
      </w:pPr>
      <w:r>
        <w:rPr>
          <w:lang w:val="es"/>
        </w:rPr>
        <w:t xml:space="preserve">Primera opción: </w:t>
      </w:r>
      <w:r w:rsidR="00CD2413">
        <w:rPr>
          <w:lang w:val="es"/>
        </w:rPr>
        <w:t>la lengua</w:t>
      </w:r>
      <w:r>
        <w:rPr>
          <w:lang w:val="es"/>
        </w:rPr>
        <w:t xml:space="preserve"> local, </w:t>
      </w:r>
      <w:r w:rsidR="00CD2413">
        <w:rPr>
          <w:lang w:val="es"/>
        </w:rPr>
        <w:t>o el que permita</w:t>
      </w:r>
      <w:r w:rsidR="004405AC">
        <w:rPr>
          <w:lang w:val="es"/>
        </w:rPr>
        <w:t xml:space="preserve"> </w:t>
      </w:r>
      <w:r w:rsidR="004405AC">
        <w:rPr>
          <w:lang w:val="es"/>
        </w:rPr>
        <w:t>expresarse libremente</w:t>
      </w:r>
      <w:r w:rsidR="004405AC">
        <w:rPr>
          <w:lang w:val="es"/>
        </w:rPr>
        <w:t xml:space="preserve"> a cada joven.</w:t>
      </w:r>
    </w:p>
    <w:p w14:paraId="53D82259" w14:textId="34254C4B" w:rsidR="000B3529" w:rsidRPr="00C8609F" w:rsidRDefault="00806145" w:rsidP="00E62210">
      <w:pPr>
        <w:pStyle w:val="ListParagraph"/>
        <w:numPr>
          <w:ilvl w:val="0"/>
          <w:numId w:val="1"/>
        </w:numPr>
        <w:rPr>
          <w:lang w:val="es-PE"/>
        </w:rPr>
      </w:pPr>
      <w:r>
        <w:rPr>
          <w:lang w:val="es"/>
        </w:rPr>
        <w:t>Segunda opción: uno de los seis idiomas oficiales de la</w:t>
      </w:r>
      <w:r w:rsidR="004405AC">
        <w:rPr>
          <w:lang w:val="es"/>
        </w:rPr>
        <w:t xml:space="preserve">s NNUU </w:t>
      </w:r>
      <w:r>
        <w:rPr>
          <w:lang w:val="es"/>
        </w:rPr>
        <w:t>(inglés, francés, español, ruso, chino y árabe).</w:t>
      </w:r>
    </w:p>
    <w:p w14:paraId="4671FE9F" w14:textId="2BC15978" w:rsidR="00705983" w:rsidRPr="00C8609F" w:rsidRDefault="00705983" w:rsidP="00810455">
      <w:pPr>
        <w:rPr>
          <w:b/>
          <w:bCs/>
          <w:lang w:val="es-PE"/>
        </w:rPr>
      </w:pPr>
    </w:p>
    <w:p w14:paraId="4D7409DF" w14:textId="288A10F3" w:rsidR="00810455" w:rsidRDefault="003F397D" w:rsidP="00810455">
      <w:r>
        <w:rPr>
          <w:b/>
          <w:bCs/>
          <w:lang w:val="es"/>
        </w:rPr>
        <w:t>Organización y</w:t>
      </w:r>
      <w:r w:rsidR="004405AC">
        <w:rPr>
          <w:b/>
          <w:bCs/>
          <w:lang w:val="es"/>
        </w:rPr>
        <w:t xml:space="preserve"> </w:t>
      </w:r>
      <w:r w:rsidR="00F6122C">
        <w:rPr>
          <w:b/>
          <w:bCs/>
          <w:lang w:val="es"/>
        </w:rPr>
        <w:t>facilitación</w:t>
      </w:r>
      <w:r w:rsidR="00705983">
        <w:rPr>
          <w:b/>
          <w:bCs/>
          <w:lang w:val="es"/>
        </w:rPr>
        <w:t>:</w:t>
      </w:r>
    </w:p>
    <w:p w14:paraId="0BBFF744" w14:textId="6F1054B8" w:rsidR="00810455" w:rsidRPr="00C8609F" w:rsidRDefault="000B4B87" w:rsidP="00771F9F">
      <w:pPr>
        <w:pStyle w:val="ListParagraph"/>
        <w:numPr>
          <w:ilvl w:val="0"/>
          <w:numId w:val="1"/>
        </w:numPr>
        <w:rPr>
          <w:lang w:val="es-PE"/>
        </w:rPr>
      </w:pPr>
      <w:r>
        <w:rPr>
          <w:lang w:val="es"/>
        </w:rPr>
        <w:t>El</w:t>
      </w:r>
      <w:r w:rsidR="007140B2">
        <w:rPr>
          <w:lang w:val="es"/>
        </w:rPr>
        <w:t xml:space="preserve"> facilitador principal puede ser</w:t>
      </w:r>
      <w:r>
        <w:rPr>
          <w:lang w:val="es"/>
        </w:rPr>
        <w:t xml:space="preserve"> un miembro del personal de la UNESCO, un </w:t>
      </w:r>
      <w:r w:rsidR="009F64B4" w:rsidRPr="009F64B4">
        <w:rPr>
          <w:lang w:val="es"/>
        </w:rPr>
        <w:t>coordinador nacional</w:t>
      </w:r>
      <w:r w:rsidR="004162A7">
        <w:rPr>
          <w:lang w:val="es"/>
        </w:rPr>
        <w:t xml:space="preserve"> del programa de la UNESCO</w:t>
      </w:r>
      <w:r>
        <w:rPr>
          <w:lang w:val="es"/>
        </w:rPr>
        <w:t xml:space="preserve">, </w:t>
      </w:r>
      <w:r w:rsidR="007140B2">
        <w:rPr>
          <w:lang w:val="es"/>
        </w:rPr>
        <w:t xml:space="preserve">un </w:t>
      </w:r>
      <w:r>
        <w:rPr>
          <w:lang w:val="es"/>
        </w:rPr>
        <w:t xml:space="preserve">especialista </w:t>
      </w:r>
      <w:r w:rsidR="00F6122C">
        <w:rPr>
          <w:lang w:val="es"/>
        </w:rPr>
        <w:t xml:space="preserve">en juventud </w:t>
      </w:r>
      <w:r>
        <w:rPr>
          <w:lang w:val="es"/>
        </w:rPr>
        <w:t>externo</w:t>
      </w:r>
      <w:r w:rsidR="009F64B4" w:rsidRPr="009F64B4">
        <w:rPr>
          <w:lang w:val="es"/>
        </w:rPr>
        <w:t xml:space="preserve">, </w:t>
      </w:r>
      <w:r w:rsidR="00705983">
        <w:rPr>
          <w:lang w:val="es"/>
        </w:rPr>
        <w:t xml:space="preserve">etc. Sin embargo, </w:t>
      </w:r>
      <w:r w:rsidR="00F6122C">
        <w:rPr>
          <w:lang w:val="es"/>
        </w:rPr>
        <w:t xml:space="preserve">no debería </w:t>
      </w:r>
      <w:r w:rsidR="00705983">
        <w:rPr>
          <w:lang w:val="es"/>
        </w:rPr>
        <w:t>ser</w:t>
      </w:r>
      <w:r w:rsidR="00F6122C">
        <w:rPr>
          <w:lang w:val="es"/>
        </w:rPr>
        <w:t xml:space="preserve"> </w:t>
      </w:r>
      <w:r w:rsidR="00705983">
        <w:rPr>
          <w:lang w:val="es"/>
        </w:rPr>
        <w:t>maestro</w:t>
      </w:r>
      <w:r w:rsidR="00B4716A">
        <w:rPr>
          <w:lang w:val="es"/>
        </w:rPr>
        <w:t>, padre</w:t>
      </w:r>
      <w:r w:rsidR="00705983">
        <w:rPr>
          <w:lang w:val="es"/>
        </w:rPr>
        <w:t xml:space="preserve"> o </w:t>
      </w:r>
      <w:r w:rsidR="00F6122C">
        <w:rPr>
          <w:lang w:val="es"/>
        </w:rPr>
        <w:t xml:space="preserve">que tenga </w:t>
      </w:r>
      <w:r w:rsidR="00705983">
        <w:rPr>
          <w:lang w:val="es"/>
        </w:rPr>
        <w:t>cualquier conflicto de inter</w:t>
      </w:r>
      <w:r w:rsidR="00F6122C">
        <w:rPr>
          <w:lang w:val="es"/>
        </w:rPr>
        <w:t>é</w:t>
      </w:r>
      <w:r w:rsidR="00705983">
        <w:rPr>
          <w:lang w:val="es"/>
        </w:rPr>
        <w:t>s</w:t>
      </w:r>
      <w:r w:rsidR="00F6122C">
        <w:rPr>
          <w:lang w:val="es"/>
        </w:rPr>
        <w:t xml:space="preserve"> </w:t>
      </w:r>
      <w:r w:rsidR="00705983">
        <w:rPr>
          <w:lang w:val="es"/>
        </w:rPr>
        <w:t xml:space="preserve">con los participantes. Se alienta a los facilitadores asistentes a coordinar ciertas actividades </w:t>
      </w:r>
      <w:r w:rsidR="007F2D8C">
        <w:rPr>
          <w:lang w:val="es"/>
        </w:rPr>
        <w:t>dependiendo de las necesidades del facilitador principal.</w:t>
      </w:r>
    </w:p>
    <w:p w14:paraId="19B34E18" w14:textId="516DD739" w:rsidR="00771F9F" w:rsidRPr="00C8609F" w:rsidRDefault="00771F9F" w:rsidP="00771F9F">
      <w:pPr>
        <w:pStyle w:val="ListParagraph"/>
        <w:numPr>
          <w:ilvl w:val="0"/>
          <w:numId w:val="1"/>
        </w:numPr>
        <w:rPr>
          <w:lang w:val="es-PE"/>
        </w:rPr>
      </w:pPr>
      <w:r>
        <w:rPr>
          <w:lang w:val="es"/>
        </w:rPr>
        <w:t xml:space="preserve">La organización del taller debe ser en un espacio donde los estudiantes se sientan seguros para expresarse libremente. </w:t>
      </w:r>
    </w:p>
    <w:p w14:paraId="060903AA" w14:textId="11139460" w:rsidR="003F397D" w:rsidRPr="00C8609F" w:rsidRDefault="003F397D" w:rsidP="00771F9F">
      <w:pPr>
        <w:pStyle w:val="ListParagraph"/>
        <w:numPr>
          <w:ilvl w:val="0"/>
          <w:numId w:val="1"/>
        </w:numPr>
        <w:rPr>
          <w:lang w:val="es-PE"/>
        </w:rPr>
      </w:pPr>
      <w:r>
        <w:rPr>
          <w:lang w:val="es"/>
        </w:rPr>
        <w:t>Las horas del taller deben ser horas no lectivas en el calendario escolar. Es importante asegurarse de que los estudiantes NO falten a clases para asistir al taller.</w:t>
      </w:r>
    </w:p>
    <w:p w14:paraId="568F7CBE" w14:textId="1DD807FB" w:rsidR="00FD4DF8" w:rsidRPr="00C8609F" w:rsidRDefault="00FD4DF8" w:rsidP="00FD4DF8">
      <w:pPr>
        <w:rPr>
          <w:lang w:val="es-PE"/>
        </w:rPr>
      </w:pPr>
    </w:p>
    <w:p w14:paraId="6A4F2F3D" w14:textId="04979E64" w:rsidR="00A43321" w:rsidRPr="0034592D" w:rsidRDefault="00C82925" w:rsidP="00A43321">
      <w:pPr>
        <w:rPr>
          <w:b/>
          <w:bCs/>
        </w:rPr>
      </w:pPr>
      <w:r w:rsidRPr="0034592D">
        <w:rPr>
          <w:b/>
          <w:bCs/>
          <w:lang w:val="es"/>
        </w:rPr>
        <w:t xml:space="preserve">Plan </w:t>
      </w:r>
      <w:r w:rsidR="00CD322E">
        <w:rPr>
          <w:b/>
          <w:bCs/>
          <w:lang w:val="es"/>
        </w:rPr>
        <w:t xml:space="preserve">del </w:t>
      </w:r>
      <w:r w:rsidRPr="0034592D">
        <w:rPr>
          <w:b/>
          <w:bCs/>
          <w:lang w:val="es"/>
        </w:rPr>
        <w:t>taller</w:t>
      </w:r>
      <w:r w:rsidR="0034592D">
        <w:rPr>
          <w:b/>
          <w:bCs/>
          <w:lang w:val="es"/>
        </w:rPr>
        <w:t>:</w:t>
      </w:r>
      <w:r w:rsidR="00A43321" w:rsidRPr="0034592D">
        <w:rPr>
          <w:lang w:val="es"/>
        </w:rPr>
        <w:t xml:space="preserve"> (1</w:t>
      </w:r>
      <w:r w:rsidR="005F5ABE">
        <w:rPr>
          <w:lang w:val="es"/>
        </w:rPr>
        <w:t>8</w:t>
      </w:r>
      <w:r w:rsidR="00771F9F" w:rsidRPr="0034592D">
        <w:rPr>
          <w:lang w:val="es"/>
        </w:rPr>
        <w:t>0 minutos)</w:t>
      </w:r>
    </w:p>
    <w:p w14:paraId="362B9559" w14:textId="3D2440C7" w:rsidR="004E07B0" w:rsidRDefault="004E07B0"/>
    <w:p w14:paraId="3DDB49AD" w14:textId="1E42F37E" w:rsidR="00F40BD2" w:rsidRPr="00C8609F" w:rsidRDefault="00577597" w:rsidP="00F40BD2">
      <w:pPr>
        <w:pStyle w:val="ListParagraph"/>
        <w:numPr>
          <w:ilvl w:val="0"/>
          <w:numId w:val="19"/>
        </w:numPr>
        <w:rPr>
          <w:b/>
          <w:bCs/>
          <w:lang w:val="es-PE"/>
        </w:rPr>
      </w:pPr>
      <w:r w:rsidRPr="008960AC">
        <w:rPr>
          <w:b/>
          <w:bCs/>
          <w:lang w:val="es"/>
        </w:rPr>
        <w:t>Rompehielos en "Futuros de la Educación Superior" (</w:t>
      </w:r>
      <w:r w:rsidR="29AD4B14" w:rsidRPr="19C04EFF">
        <w:rPr>
          <w:b/>
          <w:bCs/>
          <w:lang w:val="es"/>
        </w:rPr>
        <w:t>40</w:t>
      </w:r>
      <w:r w:rsidR="00F40BD2" w:rsidRPr="008960AC">
        <w:rPr>
          <w:b/>
          <w:bCs/>
          <w:lang w:val="es"/>
        </w:rPr>
        <w:t xml:space="preserve"> minutos)</w:t>
      </w:r>
    </w:p>
    <w:p w14:paraId="20A6385B" w14:textId="77777777" w:rsidR="00F40BD2" w:rsidRPr="00C8609F" w:rsidRDefault="00F40BD2" w:rsidP="00F40BD2">
      <w:pPr>
        <w:ind w:firstLine="709"/>
        <w:rPr>
          <w:lang w:val="es-PE"/>
        </w:rPr>
      </w:pPr>
    </w:p>
    <w:p w14:paraId="03A03246" w14:textId="716A3F90" w:rsidR="00F40BD2" w:rsidRPr="00C8609F" w:rsidRDefault="00F40BD2" w:rsidP="009860D8">
      <w:pPr>
        <w:pStyle w:val="ListParagraph"/>
        <w:numPr>
          <w:ilvl w:val="1"/>
          <w:numId w:val="2"/>
        </w:numPr>
        <w:rPr>
          <w:lang w:val="es-PE"/>
        </w:rPr>
      </w:pPr>
      <w:r w:rsidRPr="009860D8">
        <w:rPr>
          <w:lang w:val="es"/>
        </w:rPr>
        <w:t xml:space="preserve">Palabras de bienvenida e introducción de </w:t>
      </w:r>
      <w:r w:rsidR="009860D8">
        <w:rPr>
          <w:lang w:val="es"/>
        </w:rPr>
        <w:t>"</w:t>
      </w:r>
      <w:r w:rsidR="00CD322E">
        <w:rPr>
          <w:lang w:val="es"/>
        </w:rPr>
        <w:t xml:space="preserve">Los </w:t>
      </w:r>
      <w:r w:rsidR="009860D8" w:rsidRPr="009860D8">
        <w:rPr>
          <w:lang w:val="es"/>
        </w:rPr>
        <w:t>futuro</w:t>
      </w:r>
      <w:r w:rsidR="00CD322E">
        <w:rPr>
          <w:lang w:val="es"/>
        </w:rPr>
        <w:t>s</w:t>
      </w:r>
      <w:r w:rsidR="009860D8" w:rsidRPr="009860D8">
        <w:rPr>
          <w:lang w:val="es"/>
        </w:rPr>
        <w:t xml:space="preserve"> de la educación superior: voces de l</w:t>
      </w:r>
      <w:r w:rsidR="00CD322E">
        <w:rPr>
          <w:lang w:val="es"/>
        </w:rPr>
        <w:t>a  juventud</w:t>
      </w:r>
      <w:r w:rsidR="009860D8" w:rsidRPr="009860D8">
        <w:rPr>
          <w:lang w:val="es"/>
        </w:rPr>
        <w:t>",</w:t>
      </w:r>
      <w:r w:rsidR="009860D8">
        <w:rPr>
          <w:lang w:val="es"/>
        </w:rPr>
        <w:t xml:space="preserve"> </w:t>
      </w:r>
      <w:r w:rsidRPr="008960AC">
        <w:rPr>
          <w:lang w:val="es"/>
        </w:rPr>
        <w:t xml:space="preserve">así como </w:t>
      </w:r>
      <w:r w:rsidR="00CD322E">
        <w:rPr>
          <w:lang w:val="es"/>
        </w:rPr>
        <w:t>d</w:t>
      </w:r>
      <w:r w:rsidRPr="008960AC">
        <w:rPr>
          <w:lang w:val="es"/>
        </w:rPr>
        <w:t>el personal involucrado en la sesión</w:t>
      </w:r>
      <w:r w:rsidR="00CD322E">
        <w:rPr>
          <w:lang w:val="es"/>
        </w:rPr>
        <w:t>.</w:t>
      </w:r>
    </w:p>
    <w:p w14:paraId="6FE417EA" w14:textId="14157C50" w:rsidR="00DF34BE" w:rsidRPr="00C8609F" w:rsidRDefault="003601AE" w:rsidP="00DF34BE">
      <w:pPr>
        <w:pStyle w:val="ListParagraph"/>
        <w:numPr>
          <w:ilvl w:val="1"/>
          <w:numId w:val="2"/>
        </w:numPr>
        <w:jc w:val="both"/>
        <w:rPr>
          <w:rFonts w:ascii="Calibri" w:eastAsia="DengXian" w:hAnsi="Calibri" w:cs="Arial"/>
          <w:color w:val="000000" w:themeColor="text1"/>
          <w:lang w:val="es-PE"/>
        </w:rPr>
      </w:pPr>
      <w:r w:rsidRPr="008960AC">
        <w:rPr>
          <w:color w:val="000000" w:themeColor="text1"/>
          <w:lang w:val="es"/>
        </w:rPr>
        <w:t>Rompehielos: Centro de imaginación de</w:t>
      </w:r>
      <w:r w:rsidR="00CD322E">
        <w:rPr>
          <w:color w:val="000000" w:themeColor="text1"/>
          <w:lang w:val="es"/>
        </w:rPr>
        <w:t>l</w:t>
      </w:r>
      <w:r w:rsidRPr="008960AC">
        <w:rPr>
          <w:color w:val="000000" w:themeColor="text1"/>
          <w:lang w:val="es"/>
        </w:rPr>
        <w:t xml:space="preserve"> 2050</w:t>
      </w:r>
    </w:p>
    <w:p w14:paraId="33B561BA" w14:textId="7D8845A0" w:rsidR="00F40BD2" w:rsidRPr="00C8609F" w:rsidRDefault="00DF34BE" w:rsidP="00DF34BE">
      <w:pPr>
        <w:pStyle w:val="ListParagraph"/>
        <w:numPr>
          <w:ilvl w:val="1"/>
          <w:numId w:val="2"/>
        </w:numPr>
        <w:jc w:val="both"/>
        <w:rPr>
          <w:rFonts w:ascii="Calibri" w:eastAsia="DengXian" w:hAnsi="Calibri" w:cs="Arial"/>
          <w:color w:val="000000" w:themeColor="text1"/>
          <w:lang w:val="es-PE"/>
        </w:rPr>
      </w:pPr>
      <w:r w:rsidRPr="00403FCF">
        <w:rPr>
          <w:lang w:val="es"/>
        </w:rPr>
        <w:t>Reflexión sobre las experiencias actuales y pasadas de los estudiantes con la educación en todos los niveles</w:t>
      </w:r>
    </w:p>
    <w:p w14:paraId="7ACF6676" w14:textId="77777777" w:rsidR="008A5E82" w:rsidRPr="00C8609F" w:rsidRDefault="008A5E82" w:rsidP="003431BB">
      <w:pPr>
        <w:rPr>
          <w:color w:val="000000" w:themeColor="text1"/>
          <w:lang w:val="es-PE"/>
        </w:rPr>
      </w:pPr>
    </w:p>
    <w:p w14:paraId="6175D914" w14:textId="66F32548" w:rsidR="00F40BD2" w:rsidRPr="00C8609F" w:rsidRDefault="00BE0B52" w:rsidP="00C20CCE">
      <w:pPr>
        <w:pStyle w:val="ListParagraph"/>
        <w:numPr>
          <w:ilvl w:val="0"/>
          <w:numId w:val="19"/>
        </w:numPr>
        <w:rPr>
          <w:b/>
          <w:lang w:val="es-PE"/>
        </w:rPr>
      </w:pPr>
      <w:r>
        <w:rPr>
          <w:b/>
          <w:bCs/>
          <w:lang w:val="es"/>
        </w:rPr>
        <w:t>La</w:t>
      </w:r>
      <w:r w:rsidR="00F40BD2" w:rsidRPr="000E10C8">
        <w:rPr>
          <w:b/>
          <w:lang w:val="es"/>
        </w:rPr>
        <w:t xml:space="preserve"> educación</w:t>
      </w:r>
      <w:r w:rsidR="00513849">
        <w:rPr>
          <w:b/>
          <w:lang w:val="es"/>
        </w:rPr>
        <w:t>, tú</w:t>
      </w:r>
      <w:r>
        <w:rPr>
          <w:b/>
          <w:bCs/>
          <w:lang w:val="es"/>
        </w:rPr>
        <w:t xml:space="preserve"> y </w:t>
      </w:r>
      <w:r w:rsidR="00513849">
        <w:rPr>
          <w:b/>
          <w:bCs/>
          <w:lang w:val="es"/>
        </w:rPr>
        <w:t>l</w:t>
      </w:r>
      <w:r w:rsidR="00CD322E">
        <w:rPr>
          <w:b/>
          <w:bCs/>
          <w:lang w:val="es"/>
        </w:rPr>
        <w:t>os</w:t>
      </w:r>
      <w:r w:rsidR="00513849">
        <w:rPr>
          <w:b/>
          <w:bCs/>
          <w:lang w:val="es"/>
        </w:rPr>
        <w:t xml:space="preserve"> futuro</w:t>
      </w:r>
      <w:r w:rsidR="00CD322E">
        <w:rPr>
          <w:b/>
          <w:bCs/>
          <w:lang w:val="es"/>
        </w:rPr>
        <w:t>s</w:t>
      </w:r>
      <w:r w:rsidR="00513849">
        <w:rPr>
          <w:b/>
          <w:bCs/>
          <w:lang w:val="es"/>
        </w:rPr>
        <w:t xml:space="preserve"> </w:t>
      </w:r>
      <w:r w:rsidR="00F40BD2" w:rsidRPr="005F3365">
        <w:rPr>
          <w:b/>
          <w:lang w:val="es"/>
        </w:rPr>
        <w:t>(4</w:t>
      </w:r>
      <w:r w:rsidR="00A036D0">
        <w:rPr>
          <w:b/>
          <w:lang w:val="es"/>
        </w:rPr>
        <w:t>0</w:t>
      </w:r>
      <w:r w:rsidR="00F40BD2" w:rsidRPr="005F3365">
        <w:rPr>
          <w:b/>
          <w:lang w:val="es"/>
        </w:rPr>
        <w:t xml:space="preserve"> minutos)</w:t>
      </w:r>
    </w:p>
    <w:p w14:paraId="0115C496" w14:textId="77777777" w:rsidR="00F40BD2" w:rsidRPr="00C8609F" w:rsidRDefault="00F40BD2" w:rsidP="00F40BD2">
      <w:pPr>
        <w:pStyle w:val="ListParagraph"/>
        <w:rPr>
          <w:b/>
          <w:lang w:val="es-PE"/>
        </w:rPr>
      </w:pPr>
    </w:p>
    <w:p w14:paraId="3B236CAF" w14:textId="5F452C8A" w:rsidR="00F40BD2" w:rsidRPr="00C8609F" w:rsidRDefault="00851EB0" w:rsidP="000200F9">
      <w:pPr>
        <w:pStyle w:val="ListParagraph"/>
        <w:numPr>
          <w:ilvl w:val="1"/>
          <w:numId w:val="26"/>
        </w:numPr>
        <w:rPr>
          <w:bCs/>
          <w:lang w:val="es-PE"/>
        </w:rPr>
      </w:pPr>
      <w:r>
        <w:rPr>
          <w:bCs/>
          <w:lang w:val="es"/>
        </w:rPr>
        <w:t>Definición</w:t>
      </w:r>
      <w:r w:rsidR="002D2ECB">
        <w:rPr>
          <w:bCs/>
          <w:lang w:val="es"/>
        </w:rPr>
        <w:t xml:space="preserve"> de</w:t>
      </w:r>
      <w:r>
        <w:rPr>
          <w:lang w:val="es"/>
        </w:rPr>
        <w:t xml:space="preserve"> los </w:t>
      </w:r>
      <w:r>
        <w:rPr>
          <w:bCs/>
          <w:lang w:val="es"/>
        </w:rPr>
        <w:t>próximos pasos</w:t>
      </w:r>
      <w:r>
        <w:rPr>
          <w:lang w:val="es"/>
        </w:rPr>
        <w:t xml:space="preserve"> </w:t>
      </w:r>
      <w:r w:rsidR="002A09C8">
        <w:rPr>
          <w:bCs/>
          <w:lang w:val="es"/>
        </w:rPr>
        <w:t xml:space="preserve">de los estudiantes. </w:t>
      </w:r>
    </w:p>
    <w:p w14:paraId="50FAC4AC" w14:textId="58199B7E" w:rsidR="00C85826" w:rsidRPr="00C8609F" w:rsidRDefault="002077A1" w:rsidP="00C85826">
      <w:pPr>
        <w:pStyle w:val="ListParagraph"/>
        <w:numPr>
          <w:ilvl w:val="1"/>
          <w:numId w:val="26"/>
        </w:numPr>
        <w:rPr>
          <w:lang w:val="es-PE"/>
        </w:rPr>
      </w:pPr>
      <w:r>
        <w:rPr>
          <w:lang w:val="es"/>
        </w:rPr>
        <w:t>Discusión sobre la educación superior futura y  el desarrollo</w:t>
      </w:r>
      <w:r w:rsidR="00C85826">
        <w:rPr>
          <w:lang w:val="es"/>
        </w:rPr>
        <w:t xml:space="preserve"> </w:t>
      </w:r>
      <w:r w:rsidR="00727997">
        <w:rPr>
          <w:lang w:val="es"/>
        </w:rPr>
        <w:t>individual</w:t>
      </w:r>
      <w:r w:rsidR="00C85826">
        <w:rPr>
          <w:lang w:val="es"/>
        </w:rPr>
        <w:t>:</w:t>
      </w:r>
    </w:p>
    <w:p w14:paraId="1A991A6E" w14:textId="07D352F1" w:rsidR="004110B5" w:rsidRPr="00F34B99" w:rsidRDefault="00CD322E" w:rsidP="00C85826">
      <w:pPr>
        <w:pStyle w:val="ListParagraph"/>
        <w:numPr>
          <w:ilvl w:val="2"/>
          <w:numId w:val="26"/>
        </w:numPr>
      </w:pPr>
      <w:r>
        <w:rPr>
          <w:lang w:val="es"/>
        </w:rPr>
        <w:t>Habilidades</w:t>
      </w:r>
      <w:r w:rsidR="004110B5">
        <w:rPr>
          <w:lang w:val="es"/>
        </w:rPr>
        <w:t xml:space="preserve"> en 30 años</w:t>
      </w:r>
    </w:p>
    <w:p w14:paraId="40389E4A" w14:textId="77777777" w:rsidR="004110B5" w:rsidRPr="00F34B99" w:rsidRDefault="004110B5" w:rsidP="00C85826">
      <w:pPr>
        <w:pStyle w:val="ListParagraph"/>
        <w:numPr>
          <w:ilvl w:val="2"/>
          <w:numId w:val="26"/>
        </w:numPr>
      </w:pPr>
      <w:r>
        <w:rPr>
          <w:lang w:val="es"/>
        </w:rPr>
        <w:t>Experiencias en 30 años</w:t>
      </w:r>
    </w:p>
    <w:p w14:paraId="7D8440FA" w14:textId="77777777" w:rsidR="0010520B" w:rsidRPr="00C8609F" w:rsidRDefault="004110B5" w:rsidP="00F34B99">
      <w:pPr>
        <w:pStyle w:val="ListParagraph"/>
        <w:numPr>
          <w:ilvl w:val="2"/>
          <w:numId w:val="26"/>
        </w:numPr>
        <w:rPr>
          <w:lang w:val="es-PE"/>
        </w:rPr>
      </w:pPr>
      <w:r>
        <w:rPr>
          <w:lang w:val="es"/>
        </w:rPr>
        <w:t xml:space="preserve">El papel de la educación superior en </w:t>
      </w:r>
      <w:r w:rsidR="00A20864">
        <w:rPr>
          <w:lang w:val="es"/>
        </w:rPr>
        <w:t>las competencias</w:t>
      </w:r>
    </w:p>
    <w:p w14:paraId="61C89503" w14:textId="77777777" w:rsidR="008A0AF3" w:rsidRPr="00C8609F" w:rsidRDefault="008A0AF3" w:rsidP="00065EF5">
      <w:pPr>
        <w:rPr>
          <w:color w:val="4472C4" w:themeColor="accent1"/>
          <w:lang w:val="es-PE"/>
        </w:rPr>
      </w:pPr>
    </w:p>
    <w:p w14:paraId="115B163F" w14:textId="49017C23" w:rsidR="00F40BD2" w:rsidRPr="004A510A" w:rsidRDefault="00F40BD2" w:rsidP="00F40BD2">
      <w:pPr>
        <w:rPr>
          <w:b/>
          <w:i/>
          <w:color w:val="FF0000"/>
        </w:rPr>
      </w:pPr>
      <w:r w:rsidRPr="004A510A">
        <w:rPr>
          <w:b/>
          <w:i/>
          <w:color w:val="FF0000"/>
          <w:lang w:val="es"/>
        </w:rPr>
        <w:t xml:space="preserve">Descanso: </w:t>
      </w:r>
      <w:r w:rsidR="00987ECD">
        <w:rPr>
          <w:b/>
          <w:i/>
          <w:color w:val="FF0000"/>
          <w:lang w:val="es"/>
        </w:rPr>
        <w:t>20</w:t>
      </w:r>
      <w:r w:rsidRPr="004A510A">
        <w:rPr>
          <w:b/>
          <w:i/>
          <w:color w:val="FF0000"/>
          <w:lang w:val="es"/>
        </w:rPr>
        <w:t xml:space="preserve"> minutos</w:t>
      </w:r>
    </w:p>
    <w:p w14:paraId="05F25371" w14:textId="77777777" w:rsidR="00F40BD2" w:rsidRPr="000E10C8" w:rsidRDefault="00F40BD2" w:rsidP="00F40BD2">
      <w:pPr>
        <w:rPr>
          <w:b/>
          <w:bCs/>
          <w:highlight w:val="yellow"/>
        </w:rPr>
      </w:pPr>
    </w:p>
    <w:p w14:paraId="3C77D61D" w14:textId="39502A20" w:rsidR="00F40BD2" w:rsidRPr="00C8609F" w:rsidRDefault="0058410F" w:rsidP="00C20CCE">
      <w:pPr>
        <w:pStyle w:val="ListParagraph"/>
        <w:numPr>
          <w:ilvl w:val="0"/>
          <w:numId w:val="19"/>
        </w:numPr>
        <w:rPr>
          <w:b/>
          <w:lang w:val="es-PE"/>
        </w:rPr>
      </w:pPr>
      <w:r>
        <w:rPr>
          <w:b/>
          <w:bCs/>
          <w:lang w:val="es"/>
        </w:rPr>
        <w:t>Múltiples</w:t>
      </w:r>
      <w:r w:rsidR="00D83FE9">
        <w:rPr>
          <w:b/>
          <w:bCs/>
          <w:lang w:val="es"/>
        </w:rPr>
        <w:t xml:space="preserve"> futuros de la educación </w:t>
      </w:r>
      <w:r w:rsidR="00F40BD2">
        <w:rPr>
          <w:b/>
          <w:bCs/>
          <w:lang w:val="es"/>
        </w:rPr>
        <w:t>superior</w:t>
      </w:r>
      <w:r w:rsidR="00F40BD2" w:rsidRPr="000E10C8">
        <w:rPr>
          <w:b/>
          <w:lang w:val="es"/>
        </w:rPr>
        <w:t xml:space="preserve"> y </w:t>
      </w:r>
      <w:r w:rsidR="00D83FE9">
        <w:rPr>
          <w:b/>
          <w:lang w:val="es"/>
        </w:rPr>
        <w:t xml:space="preserve">de las </w:t>
      </w:r>
      <w:r w:rsidR="00F40BD2" w:rsidRPr="000E10C8">
        <w:rPr>
          <w:b/>
          <w:lang w:val="es"/>
        </w:rPr>
        <w:t>sociedades (4</w:t>
      </w:r>
      <w:r w:rsidR="00A036D0">
        <w:rPr>
          <w:b/>
          <w:lang w:val="es"/>
        </w:rPr>
        <w:t>0</w:t>
      </w:r>
      <w:r w:rsidR="00F40BD2" w:rsidRPr="000E10C8">
        <w:rPr>
          <w:b/>
          <w:lang w:val="es"/>
        </w:rPr>
        <w:t xml:space="preserve"> minutos)</w:t>
      </w:r>
    </w:p>
    <w:p w14:paraId="5C5DFBFD" w14:textId="77777777" w:rsidR="00F40BD2" w:rsidRPr="00C8609F" w:rsidRDefault="00F40BD2" w:rsidP="00F40BD2">
      <w:pPr>
        <w:rPr>
          <w:rFonts w:ascii="Calibri" w:eastAsia="DengXian" w:hAnsi="Calibri" w:cs="Arial"/>
          <w:b/>
          <w:bCs/>
          <w:lang w:val="es-PE"/>
        </w:rPr>
      </w:pPr>
    </w:p>
    <w:p w14:paraId="1C98F081" w14:textId="1C74A976" w:rsidR="00F40BD2" w:rsidRPr="00C8609F" w:rsidRDefault="008F28B9" w:rsidP="002A09C8">
      <w:pPr>
        <w:pStyle w:val="ListParagraph"/>
        <w:numPr>
          <w:ilvl w:val="0"/>
          <w:numId w:val="27"/>
        </w:numPr>
        <w:rPr>
          <w:color w:val="000000" w:themeColor="text1"/>
          <w:lang w:val="es-PE"/>
        </w:rPr>
      </w:pPr>
      <w:r w:rsidRPr="2D1252BE">
        <w:rPr>
          <w:color w:val="000000" w:themeColor="text1"/>
          <w:lang w:val="es"/>
        </w:rPr>
        <w:t>Establecer una meta:</w:t>
      </w:r>
      <w:r w:rsidR="00F40BD2">
        <w:rPr>
          <w:lang w:val="es"/>
        </w:rPr>
        <w:t xml:space="preserve"> imagine una </w:t>
      </w:r>
      <w:r w:rsidR="009927C7">
        <w:rPr>
          <w:lang w:val="es"/>
        </w:rPr>
        <w:t>mejora</w:t>
      </w:r>
      <w:r>
        <w:rPr>
          <w:lang w:val="es"/>
        </w:rPr>
        <w:t xml:space="preserve"> deseada </w:t>
      </w:r>
      <w:r w:rsidR="00F40BD2">
        <w:rPr>
          <w:lang w:val="es"/>
        </w:rPr>
        <w:t xml:space="preserve">en la sociedad que se puede hacer </w:t>
      </w:r>
      <w:r w:rsidR="007F0CE1">
        <w:rPr>
          <w:lang w:val="es"/>
        </w:rPr>
        <w:t xml:space="preserve">cuando </w:t>
      </w:r>
      <w:r w:rsidR="00D83FE9">
        <w:rPr>
          <w:lang w:val="es"/>
        </w:rPr>
        <w:t xml:space="preserve">tenga </w:t>
      </w:r>
      <w:r w:rsidR="00F40BD2">
        <w:rPr>
          <w:lang w:val="es"/>
        </w:rPr>
        <w:t>50</w:t>
      </w:r>
      <w:r w:rsidR="007F0CE1">
        <w:rPr>
          <w:lang w:val="es"/>
        </w:rPr>
        <w:t xml:space="preserve"> años</w:t>
      </w:r>
      <w:r w:rsidR="00F40BD2">
        <w:rPr>
          <w:lang w:val="es"/>
        </w:rPr>
        <w:t>.</w:t>
      </w:r>
    </w:p>
    <w:p w14:paraId="324F454E" w14:textId="22E1669B" w:rsidR="00F40BD2" w:rsidRPr="00C8609F" w:rsidRDefault="00B11E95" w:rsidP="002A09C8">
      <w:pPr>
        <w:pStyle w:val="ListParagraph"/>
        <w:numPr>
          <w:ilvl w:val="0"/>
          <w:numId w:val="27"/>
        </w:numPr>
        <w:rPr>
          <w:color w:val="000000" w:themeColor="text1"/>
          <w:lang w:val="es-PE"/>
        </w:rPr>
      </w:pPr>
      <w:r>
        <w:rPr>
          <w:color w:val="000000" w:themeColor="text1"/>
          <w:lang w:val="es"/>
        </w:rPr>
        <w:t>Lluvia de ideas sobre la relación de la educación superior futura y las sociedades</w:t>
      </w:r>
      <w:r w:rsidR="00F40BD2">
        <w:rPr>
          <w:color w:val="000000" w:themeColor="text1"/>
          <w:lang w:val="es"/>
        </w:rPr>
        <w:t>:</w:t>
      </w:r>
    </w:p>
    <w:p w14:paraId="26227CE8" w14:textId="2F66AF60" w:rsidR="00F40BD2" w:rsidRPr="00C8609F" w:rsidRDefault="00F40BD2" w:rsidP="00837F20">
      <w:pPr>
        <w:pStyle w:val="ListParagraph"/>
        <w:numPr>
          <w:ilvl w:val="0"/>
          <w:numId w:val="28"/>
        </w:numPr>
        <w:rPr>
          <w:color w:val="000000" w:themeColor="text1"/>
          <w:lang w:val="es-PE"/>
        </w:rPr>
      </w:pPr>
      <w:r>
        <w:rPr>
          <w:color w:val="000000" w:themeColor="text1"/>
          <w:lang w:val="es"/>
        </w:rPr>
        <w:t>¿Cómo puede la educación superior apoyar a la sociedad?</w:t>
      </w:r>
    </w:p>
    <w:p w14:paraId="16F0ADE5" w14:textId="4295DDAC" w:rsidR="00D06278" w:rsidRPr="00D83FE9" w:rsidRDefault="00F40BD2" w:rsidP="00D06278">
      <w:pPr>
        <w:pStyle w:val="ListParagraph"/>
        <w:numPr>
          <w:ilvl w:val="0"/>
          <w:numId w:val="28"/>
        </w:numPr>
        <w:rPr>
          <w:color w:val="000000" w:themeColor="text1"/>
          <w:lang w:val="es-PE"/>
        </w:rPr>
      </w:pPr>
      <w:r>
        <w:rPr>
          <w:color w:val="000000" w:themeColor="text1"/>
          <w:lang w:val="es"/>
        </w:rPr>
        <w:t xml:space="preserve">¿Qué </w:t>
      </w:r>
      <w:r w:rsidR="00AB62E2">
        <w:rPr>
          <w:color w:val="000000" w:themeColor="text1"/>
          <w:lang w:val="es"/>
        </w:rPr>
        <w:t>puede hacer</w:t>
      </w:r>
      <w:r>
        <w:rPr>
          <w:color w:val="000000" w:themeColor="text1"/>
          <w:lang w:val="es"/>
        </w:rPr>
        <w:t xml:space="preserve"> la sociedad </w:t>
      </w:r>
      <w:r w:rsidR="00593B4B">
        <w:rPr>
          <w:color w:val="000000" w:themeColor="text1"/>
          <w:lang w:val="es"/>
        </w:rPr>
        <w:t xml:space="preserve">(por ejemplo, su comunidad, gobierno, empresa, etc.) </w:t>
      </w:r>
      <w:r>
        <w:rPr>
          <w:lang w:val="es"/>
        </w:rPr>
        <w:t xml:space="preserve"> </w:t>
      </w:r>
      <w:r w:rsidR="0058410F">
        <w:rPr>
          <w:color w:val="000000" w:themeColor="text1"/>
          <w:lang w:val="es"/>
        </w:rPr>
        <w:t xml:space="preserve">hacer para </w:t>
      </w:r>
      <w:r>
        <w:rPr>
          <w:color w:val="000000" w:themeColor="text1"/>
          <w:lang w:val="es"/>
        </w:rPr>
        <w:t>apoyar la educación superior</w:t>
      </w:r>
      <w:r w:rsidR="000E6B55">
        <w:rPr>
          <w:color w:val="000000" w:themeColor="text1"/>
          <w:lang w:val="es"/>
        </w:rPr>
        <w:t>?</w:t>
      </w:r>
    </w:p>
    <w:p w14:paraId="01596780" w14:textId="77777777" w:rsidR="00572CE0" w:rsidRPr="00D83FE9" w:rsidRDefault="00572CE0" w:rsidP="00572CE0">
      <w:pPr>
        <w:rPr>
          <w:lang w:val="es-PE"/>
        </w:rPr>
      </w:pPr>
    </w:p>
    <w:p w14:paraId="02350873" w14:textId="5EF95A4E" w:rsidR="005019B8" w:rsidRPr="00C8609F" w:rsidRDefault="005019B8" w:rsidP="005019B8">
      <w:pPr>
        <w:pStyle w:val="ListParagraph"/>
        <w:numPr>
          <w:ilvl w:val="0"/>
          <w:numId w:val="19"/>
        </w:numPr>
        <w:rPr>
          <w:b/>
          <w:bCs/>
          <w:lang w:val="es-PE"/>
        </w:rPr>
      </w:pPr>
      <w:r>
        <w:rPr>
          <w:b/>
          <w:bCs/>
          <w:lang w:val="es"/>
        </w:rPr>
        <w:t>Establecer un camino claro: resumir las visiones clave de "</w:t>
      </w:r>
      <w:r w:rsidR="00D83FE9">
        <w:rPr>
          <w:b/>
          <w:bCs/>
          <w:lang w:val="es"/>
        </w:rPr>
        <w:t xml:space="preserve">Los </w:t>
      </w:r>
      <w:r w:rsidRPr="000107F1">
        <w:rPr>
          <w:b/>
          <w:bCs/>
          <w:lang w:val="es"/>
        </w:rPr>
        <w:t>futuro</w:t>
      </w:r>
      <w:r w:rsidR="00D83FE9">
        <w:rPr>
          <w:b/>
          <w:bCs/>
          <w:lang w:val="es"/>
        </w:rPr>
        <w:t>s</w:t>
      </w:r>
      <w:r w:rsidRPr="000107F1">
        <w:rPr>
          <w:b/>
          <w:bCs/>
          <w:lang w:val="es"/>
        </w:rPr>
        <w:t xml:space="preserve"> de la educación superior: voces de l</w:t>
      </w:r>
      <w:r w:rsidR="00D83FE9">
        <w:rPr>
          <w:b/>
          <w:bCs/>
          <w:lang w:val="es"/>
        </w:rPr>
        <w:t>a juventud</w:t>
      </w:r>
      <w:r w:rsidRPr="000107F1">
        <w:rPr>
          <w:b/>
          <w:bCs/>
          <w:lang w:val="es"/>
        </w:rPr>
        <w:t>" (</w:t>
      </w:r>
      <w:r>
        <w:rPr>
          <w:b/>
          <w:bCs/>
          <w:lang w:val="es"/>
        </w:rPr>
        <w:t>40</w:t>
      </w:r>
      <w:r w:rsidRPr="000107F1">
        <w:rPr>
          <w:b/>
          <w:bCs/>
          <w:lang w:val="es"/>
        </w:rPr>
        <w:t xml:space="preserve"> minutos)</w:t>
      </w:r>
    </w:p>
    <w:p w14:paraId="4791E770" w14:textId="77777777" w:rsidR="005019B8" w:rsidRPr="00C8609F" w:rsidRDefault="005019B8" w:rsidP="005019B8">
      <w:pPr>
        <w:rPr>
          <w:b/>
          <w:lang w:val="es-PE"/>
        </w:rPr>
      </w:pPr>
    </w:p>
    <w:p w14:paraId="43688E5A" w14:textId="496159D2" w:rsidR="005019B8" w:rsidRPr="00C8609F" w:rsidRDefault="005019B8" w:rsidP="005019B8">
      <w:pPr>
        <w:pStyle w:val="CommentText"/>
        <w:numPr>
          <w:ilvl w:val="0"/>
          <w:numId w:val="21"/>
        </w:numPr>
        <w:rPr>
          <w:sz w:val="24"/>
          <w:szCs w:val="24"/>
          <w:lang w:val="es-PE"/>
        </w:rPr>
      </w:pPr>
      <w:r>
        <w:rPr>
          <w:sz w:val="24"/>
          <w:szCs w:val="24"/>
          <w:lang w:val="es"/>
        </w:rPr>
        <w:t xml:space="preserve">Una oración que resume la actividad para </w:t>
      </w:r>
      <w:r w:rsidR="000104A0">
        <w:rPr>
          <w:sz w:val="24"/>
          <w:szCs w:val="24"/>
          <w:lang w:val="es"/>
        </w:rPr>
        <w:t>aclarar las visiones, representando "</w:t>
      </w:r>
      <w:r w:rsidRPr="00921EBD">
        <w:rPr>
          <w:sz w:val="24"/>
          <w:szCs w:val="24"/>
          <w:lang w:val="es"/>
        </w:rPr>
        <w:t>Voces de l</w:t>
      </w:r>
      <w:r w:rsidR="00D83FE9">
        <w:rPr>
          <w:sz w:val="24"/>
          <w:szCs w:val="24"/>
          <w:lang w:val="es"/>
        </w:rPr>
        <w:t xml:space="preserve">a </w:t>
      </w:r>
      <w:r w:rsidRPr="00921EBD">
        <w:rPr>
          <w:sz w:val="24"/>
          <w:szCs w:val="24"/>
          <w:lang w:val="es"/>
        </w:rPr>
        <w:t>j</w:t>
      </w:r>
      <w:r w:rsidR="00D83FE9">
        <w:rPr>
          <w:sz w:val="24"/>
          <w:szCs w:val="24"/>
          <w:lang w:val="es"/>
        </w:rPr>
        <w:t xml:space="preserve">uventud en los </w:t>
      </w:r>
      <w:r w:rsidRPr="00921EBD">
        <w:rPr>
          <w:sz w:val="24"/>
          <w:szCs w:val="24"/>
          <w:lang w:val="es"/>
        </w:rPr>
        <w:t>futuro</w:t>
      </w:r>
      <w:r w:rsidR="00D83FE9">
        <w:rPr>
          <w:sz w:val="24"/>
          <w:szCs w:val="24"/>
          <w:lang w:val="es"/>
        </w:rPr>
        <w:t>s</w:t>
      </w:r>
      <w:r w:rsidRPr="00921EBD">
        <w:rPr>
          <w:sz w:val="24"/>
          <w:szCs w:val="24"/>
          <w:lang w:val="es"/>
        </w:rPr>
        <w:t xml:space="preserve"> de la educación superior"</w:t>
      </w:r>
      <w:r>
        <w:rPr>
          <w:sz w:val="24"/>
          <w:szCs w:val="24"/>
          <w:lang w:val="es"/>
        </w:rPr>
        <w:t xml:space="preserve"> (Opcional: use la grabación </w:t>
      </w:r>
      <w:r w:rsidRPr="00D83FE9">
        <w:rPr>
          <w:sz w:val="24"/>
          <w:szCs w:val="24"/>
          <w:lang w:val="es"/>
        </w:rPr>
        <w:t xml:space="preserve"> de video para </w:t>
      </w:r>
      <w:r w:rsidR="000104A0">
        <w:rPr>
          <w:sz w:val="24"/>
          <w:szCs w:val="24"/>
          <w:lang w:val="es"/>
        </w:rPr>
        <w:t>crear un video promocional</w:t>
      </w:r>
      <w:r w:rsidR="0021114C">
        <w:rPr>
          <w:sz w:val="24"/>
          <w:szCs w:val="24"/>
          <w:lang w:val="es"/>
        </w:rPr>
        <w:t xml:space="preserve"> para la incidencia</w:t>
      </w:r>
      <w:r w:rsidR="000104A0">
        <w:rPr>
          <w:sz w:val="24"/>
          <w:szCs w:val="24"/>
          <w:lang w:val="es"/>
        </w:rPr>
        <w:t>)</w:t>
      </w:r>
    </w:p>
    <w:p w14:paraId="02D81D48" w14:textId="1DE403A3" w:rsidR="00D3607D" w:rsidRDefault="00DC5E47" w:rsidP="00D3607D">
      <w:pPr>
        <w:pStyle w:val="Comment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lang w:val="es"/>
        </w:rPr>
        <w:t>Conclusiones</w:t>
      </w:r>
      <w:r w:rsidR="00D3607D" w:rsidRPr="000E10C8">
        <w:rPr>
          <w:sz w:val="24"/>
          <w:szCs w:val="24"/>
          <w:lang w:val="es"/>
        </w:rPr>
        <w:t xml:space="preserve"> final</w:t>
      </w:r>
      <w:r>
        <w:rPr>
          <w:sz w:val="24"/>
          <w:szCs w:val="24"/>
          <w:lang w:val="es"/>
        </w:rPr>
        <w:t>es</w:t>
      </w:r>
    </w:p>
    <w:p w14:paraId="7D0D3916" w14:textId="43309286" w:rsidR="00853EE8" w:rsidRPr="00C8609F" w:rsidRDefault="00D3607D" w:rsidP="00F40BD2">
      <w:pPr>
        <w:pStyle w:val="CommentText"/>
        <w:numPr>
          <w:ilvl w:val="0"/>
          <w:numId w:val="21"/>
        </w:numPr>
        <w:rPr>
          <w:sz w:val="24"/>
          <w:szCs w:val="24"/>
          <w:lang w:val="es-PE"/>
        </w:rPr>
      </w:pPr>
      <w:r>
        <w:rPr>
          <w:sz w:val="24"/>
          <w:szCs w:val="24"/>
          <w:lang w:val="es"/>
        </w:rPr>
        <w:t>Ceremonia de entrega de</w:t>
      </w:r>
      <w:r w:rsidRPr="00DC5E47">
        <w:rPr>
          <w:sz w:val="24"/>
          <w:szCs w:val="24"/>
          <w:lang w:val="es"/>
        </w:rPr>
        <w:t xml:space="preserve"> certificados</w:t>
      </w:r>
      <w:r w:rsidR="008426DB">
        <w:rPr>
          <w:sz w:val="24"/>
          <w:szCs w:val="24"/>
          <w:lang w:val="es"/>
        </w:rPr>
        <w:t xml:space="preserve"> y </w:t>
      </w:r>
      <w:r w:rsidR="00A7763C">
        <w:rPr>
          <w:sz w:val="24"/>
          <w:szCs w:val="24"/>
          <w:lang w:val="es"/>
        </w:rPr>
        <w:t xml:space="preserve">resultado del taller (por </w:t>
      </w:r>
      <w:proofErr w:type="gramStart"/>
      <w:r w:rsidR="00A7763C">
        <w:rPr>
          <w:sz w:val="24"/>
          <w:szCs w:val="24"/>
          <w:lang w:val="es"/>
        </w:rPr>
        <w:t>ejemplo</w:t>
      </w:r>
      <w:proofErr w:type="gramEnd"/>
      <w:r w:rsidR="00DC5E47">
        <w:rPr>
          <w:sz w:val="24"/>
          <w:szCs w:val="24"/>
          <w:lang w:val="es"/>
        </w:rPr>
        <w:t xml:space="preserve"> un </w:t>
      </w:r>
      <w:r w:rsidR="008426DB">
        <w:rPr>
          <w:sz w:val="24"/>
          <w:szCs w:val="24"/>
          <w:lang w:val="es"/>
        </w:rPr>
        <w:t>mural</w:t>
      </w:r>
      <w:r w:rsidR="00A7763C">
        <w:rPr>
          <w:sz w:val="24"/>
          <w:szCs w:val="24"/>
          <w:lang w:val="es"/>
        </w:rPr>
        <w:t>)</w:t>
      </w:r>
    </w:p>
    <w:p w14:paraId="3BAE670A" w14:textId="40DDB994" w:rsidR="00A06192" w:rsidRPr="00C8609F" w:rsidRDefault="00A06192" w:rsidP="00A06192">
      <w:pPr>
        <w:pStyle w:val="CommentText"/>
        <w:rPr>
          <w:sz w:val="24"/>
          <w:szCs w:val="24"/>
          <w:lang w:val="es-PE"/>
        </w:rPr>
      </w:pPr>
      <w:r>
        <w:rPr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252BE6" wp14:editId="0ED7724C">
                <wp:simplePos x="0" y="0"/>
                <wp:positionH relativeFrom="column">
                  <wp:posOffset>89446</wp:posOffset>
                </wp:positionH>
                <wp:positionV relativeFrom="paragraph">
                  <wp:posOffset>141236</wp:posOffset>
                </wp:positionV>
                <wp:extent cx="5605670" cy="2115879"/>
                <wp:effectExtent l="0" t="0" r="1460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670" cy="2115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7A569" w14:textId="6713DABD" w:rsidR="00A06192" w:rsidRPr="00C8609F" w:rsidRDefault="00A06192">
                            <w:pPr>
                              <w:rPr>
                                <w:i/>
                                <w:iCs/>
                                <w:color w:val="FF0000"/>
                                <w:lang w:val="es-PE"/>
                              </w:rPr>
                            </w:pPr>
                            <w:r w:rsidRPr="006F3133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Tenga en cuenta que la mayoría de las actividades pueden seguir siendo las mismas independientemente del modo del taller. Para el modo en línea o híbrido, las actividades 1b y 4c se cambiarán a menos interacción (por ejemplo</w:t>
                            </w:r>
                            <w:r w:rsidR="00F94570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,</w:t>
                            </w:r>
                            <w:r w:rsidRP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permitir que los jóvenes</w:t>
                            </w:r>
                            <w:r w:rsid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c</w:t>
                            </w:r>
                            <w:r w:rsidR="00033642" w:rsidRPr="006F3133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omparta</w:t>
                            </w:r>
                            <w:r w:rsid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n uno por </w:t>
                            </w:r>
                            <w:r w:rsidR="00F94570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uno</w:t>
                            </w:r>
                            <w:r w:rsidRP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en la pantalla</w:t>
                            </w:r>
                            <w:r w:rsid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, o utilizar un </w:t>
                            </w:r>
                            <w:proofErr w:type="spellStart"/>
                            <w:r w:rsidR="00DD5D00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Padlet</w:t>
                            </w:r>
                            <w:proofErr w:type="spellEnd"/>
                            <w:r w:rsid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(</w:t>
                            </w:r>
                            <w:proofErr w:type="spellStart"/>
                            <w:r w:rsid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heramienta</w:t>
                            </w:r>
                            <w:proofErr w:type="spellEnd"/>
                            <w:r w:rsid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para generar muros virtuales)</w:t>
                            </w:r>
                            <w:r w:rsidRP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en </w:t>
                            </w:r>
                            <w:r w:rsidR="00DD5D00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lugar de papel para que los jóvenes puedan compartir su dibujo</w:t>
                            </w:r>
                            <w:r w:rsid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u oración</w:t>
                            </w:r>
                            <w:r w:rsidR="00DD5D00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inmediatamente a través de la plataforma en línea</w:t>
                            </w:r>
                            <w:r w:rsidRP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; y no una </w:t>
                            </w:r>
                            <w:r w:rsidR="00033642" w:rsidRPr="006F3133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ceremonia o entrega</w:t>
                            </w:r>
                            <w:r w:rsid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de certificados</w:t>
                            </w:r>
                            <w:r w:rsidR="00033642" w:rsidRPr="006F3133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, sino envi</w:t>
                            </w:r>
                            <w:r w:rsid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árselo por correo </w:t>
                            </w:r>
                            <w:r w:rsidR="00033642" w:rsidRPr="006F3133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después del taller. Y</w:t>
                            </w:r>
                            <w:r w:rsid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en la </w:t>
                            </w:r>
                            <w:r w:rsidR="00033642" w:rsidRPr="006F3133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4a se puede cambiar si se planea adoptar la grabación de video promocional, simplemente </w:t>
                            </w:r>
                            <w:r w:rsidR="00E21F12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grabando </w:t>
                            </w:r>
                            <w:r w:rsidR="00033642" w:rsidRPr="006F3133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a través de la plataforma del taller (por ejemplo, Zoom, Teams, etc.).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2BE6" id="Text Box 1" o:spid="_x0000_s1027" type="#_x0000_t202" style="position:absolute;margin-left:7.05pt;margin-top:11.1pt;width:441.4pt;height:166.6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" fillcolor="white [3201]" strokeweight=".5pt">
                <v:textbox>
                  <w:txbxContent>
                    <w:p w14:paraId="2F87A569" w14:textId="6713DABD" w:rsidR="00A06192" w:rsidRPr="00C8609F" w:rsidRDefault="00A06192">
                      <w:pPr>
                        <w:rPr>
                          <w:i/>
                          <w:iCs/>
                          <w:color w:val="FF0000"/>
                          <w:lang w:val="es-PE"/>
                        </w:rPr>
                      </w:pPr>
                      <w:r w:rsidRPr="006F3133">
                        <w:rPr>
                          <w:i/>
                          <w:iCs/>
                          <w:color w:val="FF0000"/>
                          <w:lang w:val="es"/>
                        </w:rPr>
                        <w:t>Tenga en cuenta que la mayoría de las actividades pueden seguir siendo las mismas independientemente del modo del taller. Para el modo en línea o híbrido, las actividades 1b y 4c se cambiarán a menos interacción (por ejemplo</w:t>
                      </w:r>
                      <w:r w:rsidR="00F94570">
                        <w:rPr>
                          <w:i/>
                          <w:iCs/>
                          <w:color w:val="FF0000"/>
                          <w:lang w:val="es"/>
                        </w:rPr>
                        <w:t>,</w:t>
                      </w:r>
                      <w:r w:rsidRP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permitir que los jóvenes</w:t>
                      </w:r>
                      <w:r w:rsid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c</w:t>
                      </w:r>
                      <w:r w:rsidR="00033642" w:rsidRPr="006F3133">
                        <w:rPr>
                          <w:i/>
                          <w:iCs/>
                          <w:color w:val="FF0000"/>
                          <w:lang w:val="es"/>
                        </w:rPr>
                        <w:t>omparta</w:t>
                      </w:r>
                      <w:r w:rsid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n uno por </w:t>
                      </w:r>
                      <w:r w:rsidR="00F94570">
                        <w:rPr>
                          <w:i/>
                          <w:iCs/>
                          <w:color w:val="FF0000"/>
                          <w:lang w:val="es"/>
                        </w:rPr>
                        <w:t>uno</w:t>
                      </w:r>
                      <w:r w:rsidRP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en la pantalla</w:t>
                      </w:r>
                      <w:r w:rsid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, o utilizar un </w:t>
                      </w:r>
                      <w:proofErr w:type="spellStart"/>
                      <w:r w:rsidR="00DD5D00">
                        <w:rPr>
                          <w:i/>
                          <w:iCs/>
                          <w:color w:val="FF0000"/>
                          <w:lang w:val="es"/>
                        </w:rPr>
                        <w:t>Padlet</w:t>
                      </w:r>
                      <w:proofErr w:type="spellEnd"/>
                      <w:r w:rsid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(</w:t>
                      </w:r>
                      <w:proofErr w:type="spellStart"/>
                      <w:r w:rsidR="00E21F12">
                        <w:rPr>
                          <w:i/>
                          <w:iCs/>
                          <w:color w:val="FF0000"/>
                          <w:lang w:val="es"/>
                        </w:rPr>
                        <w:t>heramienta</w:t>
                      </w:r>
                      <w:proofErr w:type="spellEnd"/>
                      <w:r w:rsid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para generar muros virtuales)</w:t>
                      </w:r>
                      <w:r w:rsidRP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en </w:t>
                      </w:r>
                      <w:r w:rsidR="00DD5D00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lugar de papel para que los jóvenes puedan compartir su dibujo</w:t>
                      </w:r>
                      <w:r w:rsid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u oración</w:t>
                      </w:r>
                      <w:r w:rsidR="00DD5D00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inmediatamente a través de la plataforma en línea</w:t>
                      </w:r>
                      <w:r w:rsidRP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; y no una </w:t>
                      </w:r>
                      <w:r w:rsidR="00033642" w:rsidRPr="006F3133">
                        <w:rPr>
                          <w:i/>
                          <w:iCs/>
                          <w:color w:val="FF0000"/>
                          <w:lang w:val="es"/>
                        </w:rPr>
                        <w:t>ceremonia o entrega</w:t>
                      </w:r>
                      <w:r w:rsid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de certificados</w:t>
                      </w:r>
                      <w:r w:rsidR="00033642" w:rsidRPr="006F3133">
                        <w:rPr>
                          <w:i/>
                          <w:iCs/>
                          <w:color w:val="FF0000"/>
                          <w:lang w:val="es"/>
                        </w:rPr>
                        <w:t>, sino envi</w:t>
                      </w:r>
                      <w:r w:rsid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árselo por correo </w:t>
                      </w:r>
                      <w:r w:rsidR="00033642" w:rsidRPr="006F3133">
                        <w:rPr>
                          <w:i/>
                          <w:iCs/>
                          <w:color w:val="FF0000"/>
                          <w:lang w:val="es"/>
                        </w:rPr>
                        <w:t>después del taller. Y</w:t>
                      </w:r>
                      <w:r w:rsid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en la </w:t>
                      </w:r>
                      <w:r w:rsidR="00033642" w:rsidRPr="006F3133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4a se puede cambiar si se planea adoptar la grabación de video promocional, simplemente </w:t>
                      </w:r>
                      <w:r w:rsidR="00E21F12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grabando </w:t>
                      </w:r>
                      <w:r w:rsidR="00033642" w:rsidRPr="006F3133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a través de la plataforma del taller (por ejemplo, Zoom, Teams, etc.). </w:t>
                      </w:r>
                    </w:p>
                  </w:txbxContent>
                </v:textbox>
              </v:shape>
            </w:pict>
          </mc:Fallback>
        </mc:AlternateContent>
      </w:r>
    </w:p>
    <w:p w14:paraId="08627DAD" w14:textId="129D99DA" w:rsidR="00541147" w:rsidRDefault="00541147" w:rsidP="00A06192">
      <w:pPr>
        <w:pStyle w:val="CommentText"/>
        <w:rPr>
          <w:sz w:val="24"/>
          <w:szCs w:val="24"/>
          <w:lang w:val="es-PE"/>
        </w:rPr>
      </w:pPr>
    </w:p>
    <w:p w14:paraId="5CE23CAB" w14:textId="77777777" w:rsidR="00541147" w:rsidRPr="00541147" w:rsidRDefault="00541147" w:rsidP="00541147">
      <w:pPr>
        <w:rPr>
          <w:lang w:val="es-PE"/>
        </w:rPr>
      </w:pPr>
    </w:p>
    <w:p w14:paraId="692AFC37" w14:textId="77777777" w:rsidR="00541147" w:rsidRPr="00541147" w:rsidRDefault="00541147" w:rsidP="00541147">
      <w:pPr>
        <w:rPr>
          <w:lang w:val="es-PE"/>
        </w:rPr>
      </w:pPr>
    </w:p>
    <w:p w14:paraId="67647171" w14:textId="77777777" w:rsidR="00541147" w:rsidRPr="00541147" w:rsidRDefault="00541147" w:rsidP="00541147">
      <w:pPr>
        <w:rPr>
          <w:lang w:val="es-PE"/>
        </w:rPr>
      </w:pPr>
    </w:p>
    <w:p w14:paraId="058A170A" w14:textId="77777777" w:rsidR="00541147" w:rsidRPr="00541147" w:rsidRDefault="00541147" w:rsidP="00541147">
      <w:pPr>
        <w:rPr>
          <w:lang w:val="es-PE"/>
        </w:rPr>
      </w:pPr>
    </w:p>
    <w:p w14:paraId="7DFF3330" w14:textId="77777777" w:rsidR="00541147" w:rsidRPr="00541147" w:rsidRDefault="00541147" w:rsidP="00541147">
      <w:pPr>
        <w:rPr>
          <w:lang w:val="es-PE"/>
        </w:rPr>
      </w:pPr>
    </w:p>
    <w:p w14:paraId="54067A7B" w14:textId="77777777" w:rsidR="00541147" w:rsidRPr="00541147" w:rsidRDefault="00541147" w:rsidP="00541147">
      <w:pPr>
        <w:rPr>
          <w:lang w:val="es-PE"/>
        </w:rPr>
      </w:pPr>
    </w:p>
    <w:p w14:paraId="60394527" w14:textId="77777777" w:rsidR="00541147" w:rsidRPr="00541147" w:rsidRDefault="00541147" w:rsidP="00541147">
      <w:pPr>
        <w:rPr>
          <w:lang w:val="es-PE"/>
        </w:rPr>
      </w:pPr>
    </w:p>
    <w:p w14:paraId="0AC0EC26" w14:textId="77777777" w:rsidR="00541147" w:rsidRPr="00541147" w:rsidRDefault="00541147" w:rsidP="00541147">
      <w:pPr>
        <w:rPr>
          <w:lang w:val="es-PE"/>
        </w:rPr>
      </w:pPr>
    </w:p>
    <w:p w14:paraId="1DDE8B53" w14:textId="77777777" w:rsidR="00541147" w:rsidRPr="00541147" w:rsidRDefault="00541147" w:rsidP="00541147">
      <w:pPr>
        <w:rPr>
          <w:lang w:val="es-PE"/>
        </w:rPr>
      </w:pPr>
    </w:p>
    <w:p w14:paraId="25D55503" w14:textId="77777777" w:rsidR="00541147" w:rsidRPr="00541147" w:rsidRDefault="00541147" w:rsidP="00541147">
      <w:pPr>
        <w:rPr>
          <w:lang w:val="es-PE"/>
        </w:rPr>
      </w:pPr>
    </w:p>
    <w:p w14:paraId="4323F279" w14:textId="042B24CB" w:rsidR="00541147" w:rsidRDefault="00541147" w:rsidP="00541147">
      <w:pPr>
        <w:rPr>
          <w:lang w:val="es-PE"/>
        </w:rPr>
      </w:pPr>
    </w:p>
    <w:p w14:paraId="062F24EA" w14:textId="59A7DC14" w:rsidR="00A06192" w:rsidRPr="00541147" w:rsidRDefault="00541147" w:rsidP="00541147">
      <w:pPr>
        <w:tabs>
          <w:tab w:val="left" w:pos="3382"/>
        </w:tabs>
        <w:rPr>
          <w:lang w:val="es-PE"/>
        </w:rPr>
      </w:pPr>
      <w:r>
        <w:rPr>
          <w:lang w:val="es-PE"/>
        </w:rPr>
        <w:tab/>
      </w:r>
      <w:bookmarkStart w:id="0" w:name="_GoBack"/>
      <w:bookmarkEnd w:id="0"/>
    </w:p>
    <w:sectPr w:rsidR="00A06192" w:rsidRPr="00541147" w:rsidSect="00276ED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07" w:right="1134" w:bottom="1134" w:left="1701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624A7" w14:textId="77777777" w:rsidR="00976F20" w:rsidRDefault="00976F20" w:rsidP="00651EFB">
      <w:r>
        <w:rPr>
          <w:lang w:val="es"/>
        </w:rPr>
        <w:separator/>
      </w:r>
    </w:p>
  </w:endnote>
  <w:endnote w:type="continuationSeparator" w:id="0">
    <w:p w14:paraId="520B6724" w14:textId="77777777" w:rsidR="00976F20" w:rsidRDefault="00976F20" w:rsidP="00651EFB">
      <w:r>
        <w:rPr>
          <w:lang w:val="es"/>
        </w:rPr>
        <w:continuationSeparator/>
      </w:r>
    </w:p>
  </w:endnote>
  <w:endnote w:type="continuationNotice" w:id="1">
    <w:p w14:paraId="56A15B6B" w14:textId="77777777" w:rsidR="00976F20" w:rsidRDefault="00976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812121"/>
      <w:docPartObj>
        <w:docPartGallery w:val="Page Numbers (Bottom of Page)"/>
        <w:docPartUnique/>
      </w:docPartObj>
    </w:sdtPr>
    <w:sdtEndPr/>
    <w:sdtContent>
      <w:sdt>
        <w:sdtPr>
          <w:id w:val="845131503"/>
          <w:docPartObj>
            <w:docPartGallery w:val="Page Numbers (Top of Page)"/>
            <w:docPartUnique/>
          </w:docPartObj>
        </w:sdtPr>
        <w:sdtEndPr/>
        <w:sdtContent>
          <w:p w14:paraId="634A57B9" w14:textId="5A69D01F" w:rsidR="005F7419" w:rsidRPr="004E07B0" w:rsidRDefault="005F7419" w:rsidP="00666E07">
            <w:pPr>
              <w:pStyle w:val="Footer"/>
              <w:jc w:val="center"/>
            </w:pPr>
            <w:r>
              <w:rPr>
                <w:lang w:val="es"/>
              </w:rPr>
              <w:t xml:space="preserve">Página </w:t>
            </w:r>
            <w:r>
              <w:rPr>
                <w:b/>
                <w:bCs/>
                <w:lang w:val="es"/>
              </w:rPr>
              <w:fldChar w:fldCharType="begin"/>
            </w:r>
            <w:r>
              <w:rPr>
                <w:b/>
                <w:bCs/>
                <w:lang w:val="es"/>
              </w:rPr>
              <w:instrText xml:space="preserve"> PAGE </w:instrText>
            </w:r>
            <w:r>
              <w:rPr>
                <w:b/>
                <w:bCs/>
                <w:lang w:val="es"/>
              </w:rPr>
              <w:fldChar w:fldCharType="separate"/>
            </w:r>
            <w:r>
              <w:rPr>
                <w:b/>
                <w:bCs/>
                <w:lang w:val="es"/>
              </w:rPr>
              <w:t>1</w:t>
            </w:r>
            <w:r>
              <w:rPr>
                <w:b/>
                <w:bCs/>
                <w:lang w:val="es"/>
              </w:rPr>
              <w:fldChar w:fldCharType="end"/>
            </w:r>
            <w:r>
              <w:rPr>
                <w:lang w:val="es"/>
              </w:rPr>
              <w:t xml:space="preserve"> de </w:t>
            </w:r>
            <w:r>
              <w:rPr>
                <w:b/>
                <w:bCs/>
                <w:lang w:val="es"/>
              </w:rPr>
              <w:fldChar w:fldCharType="begin"/>
            </w:r>
            <w:r>
              <w:rPr>
                <w:b/>
                <w:bCs/>
                <w:lang w:val="es"/>
              </w:rPr>
              <w:instrText xml:space="preserve"> NUMPAGES  </w:instrText>
            </w:r>
            <w:r>
              <w:rPr>
                <w:b/>
                <w:bCs/>
                <w:lang w:val="es"/>
              </w:rPr>
              <w:fldChar w:fldCharType="separate"/>
            </w:r>
            <w:r>
              <w:rPr>
                <w:b/>
                <w:bCs/>
                <w:lang w:val="es"/>
              </w:rPr>
              <w:t>10</w:t>
            </w:r>
            <w:r>
              <w:rPr>
                <w:b/>
                <w:bCs/>
                <w:lang w:val="es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D8BE" w14:textId="29D8CE3D" w:rsidR="005F7419" w:rsidRDefault="005F7419" w:rsidP="004E07B0">
    <w:pPr>
      <w:pStyle w:val="Footer"/>
      <w:jc w:val="center"/>
    </w:pPr>
    <w:r>
      <w:rPr>
        <w:lang w:val="es"/>
      </w:rPr>
      <w:t xml:space="preserve">Página </w:t>
    </w:r>
    <w:r>
      <w:rPr>
        <w:b/>
        <w:bCs/>
        <w:lang w:val="es"/>
      </w:rPr>
      <w:fldChar w:fldCharType="begin"/>
    </w:r>
    <w:r>
      <w:rPr>
        <w:b/>
        <w:bCs/>
        <w:lang w:val="es"/>
      </w:rPr>
      <w:instrText xml:space="preserve"> PAGE </w:instrText>
    </w:r>
    <w:r>
      <w:rPr>
        <w:b/>
        <w:bCs/>
        <w:lang w:val="es"/>
      </w:rPr>
      <w:fldChar w:fldCharType="separate"/>
    </w:r>
    <w:r>
      <w:rPr>
        <w:b/>
        <w:bCs/>
        <w:noProof/>
        <w:lang w:val="es"/>
      </w:rPr>
      <w:t>2</w:t>
    </w:r>
    <w:r>
      <w:rPr>
        <w:b/>
        <w:bCs/>
        <w:lang w:val="es"/>
      </w:rPr>
      <w:fldChar w:fldCharType="end"/>
    </w:r>
    <w:r>
      <w:rPr>
        <w:lang w:val="es"/>
      </w:rPr>
      <w:t xml:space="preserve"> de </w:t>
    </w:r>
    <w:r>
      <w:rPr>
        <w:b/>
        <w:bCs/>
        <w:lang w:val="es"/>
      </w:rPr>
      <w:fldChar w:fldCharType="begin"/>
    </w:r>
    <w:r>
      <w:rPr>
        <w:b/>
        <w:bCs/>
        <w:lang w:val="es"/>
      </w:rPr>
      <w:instrText xml:space="preserve"> NUMPAGES  </w:instrText>
    </w:r>
    <w:r>
      <w:rPr>
        <w:b/>
        <w:bCs/>
        <w:lang w:val="es"/>
      </w:rPr>
      <w:fldChar w:fldCharType="separate"/>
    </w:r>
    <w:r>
      <w:rPr>
        <w:b/>
        <w:bCs/>
        <w:noProof/>
        <w:lang w:val="es"/>
      </w:rPr>
      <w:t>2</w:t>
    </w:r>
    <w:r>
      <w:rPr>
        <w:b/>
        <w:bCs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D2BBA" w14:textId="77777777" w:rsidR="00976F20" w:rsidRDefault="00976F20" w:rsidP="00651EFB">
      <w:r>
        <w:rPr>
          <w:lang w:val="es"/>
        </w:rPr>
        <w:separator/>
      </w:r>
    </w:p>
  </w:footnote>
  <w:footnote w:type="continuationSeparator" w:id="0">
    <w:p w14:paraId="24100E9D" w14:textId="77777777" w:rsidR="00976F20" w:rsidRDefault="00976F20" w:rsidP="00651EFB">
      <w:r>
        <w:rPr>
          <w:lang w:val="es"/>
        </w:rPr>
        <w:continuationSeparator/>
      </w:r>
    </w:p>
  </w:footnote>
  <w:footnote w:type="continuationNotice" w:id="1">
    <w:p w14:paraId="7685AFDC" w14:textId="77777777" w:rsidR="00976F20" w:rsidRDefault="00976F20"/>
  </w:footnote>
  <w:footnote w:id="2">
    <w:p w14:paraId="0008CE63" w14:textId="025F74E8" w:rsidR="002C559A" w:rsidRPr="00C8609F" w:rsidRDefault="002C559A" w:rsidP="002C559A">
      <w:pPr>
        <w:pStyle w:val="FootnoteText"/>
        <w:rPr>
          <w:lang w:val="es-PE"/>
        </w:rPr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Basado en </w:t>
      </w:r>
      <w:hyperlink r:id="rId1" w:history="1">
        <w:r w:rsidR="003F259F" w:rsidRPr="003F259F">
          <w:rPr>
            <w:rStyle w:val="Hyperlink"/>
            <w:lang w:val="es-PE"/>
          </w:rPr>
          <w:t>https://unesdoc.unesco.org/ark:/48223/pf0000382285</w:t>
        </w:r>
      </w:hyperlink>
      <w:r w:rsidR="003F259F" w:rsidRPr="003F259F">
        <w:rPr>
          <w:lang w:val="es-PE"/>
        </w:rPr>
        <w:t xml:space="preserve"> </w:t>
      </w:r>
      <w:r>
        <w:rPr>
          <w:lang w:val="es"/>
        </w:rPr>
        <w:t>"</w:t>
      </w:r>
      <w:r w:rsidRPr="00CE6DF9">
        <w:rPr>
          <w:lang w:val="es"/>
        </w:rPr>
        <w:t>El derecho a la educación superior: una perspectiva de justicia social</w:t>
      </w:r>
      <w:r>
        <w:rPr>
          <w:lang w:val="es"/>
        </w:rPr>
        <w:t xml:space="preserve">", esta definición </w:t>
      </w:r>
      <w:r w:rsidR="003F259F">
        <w:rPr>
          <w:lang w:val="es"/>
        </w:rPr>
        <w:t>s</w:t>
      </w:r>
      <w:r w:rsidRPr="00CE6DF9">
        <w:rPr>
          <w:lang w:val="es"/>
        </w:rPr>
        <w:t>e refiere a las personas que han sido afectadas negativamente por el racismo</w:t>
      </w:r>
      <w:r w:rsidR="003F259F">
        <w:rPr>
          <w:lang w:val="es"/>
        </w:rPr>
        <w:t xml:space="preserve">, </w:t>
      </w:r>
      <w:r>
        <w:rPr>
          <w:lang w:val="es"/>
        </w:rPr>
        <w:t xml:space="preserve">usualmente </w:t>
      </w:r>
      <w:r w:rsidR="003F259F">
        <w:rPr>
          <w:lang w:val="es"/>
        </w:rPr>
        <w:t xml:space="preserve">bajo un </w:t>
      </w:r>
      <w:r w:rsidRPr="00CE6DF9">
        <w:rPr>
          <w:lang w:val="es"/>
        </w:rPr>
        <w:t>contexto específico.</w:t>
      </w:r>
    </w:p>
  </w:footnote>
  <w:footnote w:id="3">
    <w:p w14:paraId="6CE26834" w14:textId="6B0F5779" w:rsidR="002C559A" w:rsidRPr="00C8609F" w:rsidRDefault="002C559A" w:rsidP="002C559A">
      <w:pPr>
        <w:pStyle w:val="FootnoteText"/>
        <w:rPr>
          <w:lang w:val="es-PE"/>
        </w:rPr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El término "pueblos" se utiliza para reconocer la diversidad de las diferentes comunidades indígenas, sus culturas, </w:t>
      </w:r>
      <w:r w:rsidR="003F259F">
        <w:rPr>
          <w:lang w:val="es"/>
        </w:rPr>
        <w:t>t</w:t>
      </w:r>
      <w:r w:rsidRPr="00CE6DF9">
        <w:rPr>
          <w:lang w:val="es"/>
        </w:rPr>
        <w:t>radiciones espirituales, historias y filosofías</w:t>
      </w:r>
    </w:p>
  </w:footnote>
  <w:footnote w:id="4">
    <w:p w14:paraId="44C49498" w14:textId="380165EF" w:rsidR="002C559A" w:rsidRPr="00C8609F" w:rsidRDefault="002C559A" w:rsidP="002C559A">
      <w:pPr>
        <w:pStyle w:val="FootnoteText"/>
        <w:rPr>
          <w:lang w:val="es-PE"/>
        </w:rPr>
      </w:pPr>
      <w:r w:rsidRPr="00CE6DF9">
        <w:rPr>
          <w:rStyle w:val="FootnoteReference"/>
          <w:lang w:val="es"/>
        </w:rPr>
        <w:footnoteRef/>
      </w:r>
      <w:r w:rsidRPr="00CE6DF9">
        <w:rPr>
          <w:lang w:val="es"/>
        </w:rPr>
        <w:t xml:space="preserve"> </w:t>
      </w:r>
      <w:r>
        <w:rPr>
          <w:lang w:val="es"/>
        </w:rPr>
        <w:t xml:space="preserve">Como un refugiado, un migrante, un </w:t>
      </w:r>
      <w:r w:rsidR="003F259F">
        <w:rPr>
          <w:lang w:val="es"/>
        </w:rPr>
        <w:t>d</w:t>
      </w:r>
      <w:r w:rsidRPr="00CE6DF9">
        <w:rPr>
          <w:lang w:val="es"/>
        </w:rPr>
        <w:t>esplazado interno debido a guerras civiles o catástrofes naturales</w:t>
      </w:r>
      <w:r>
        <w:rPr>
          <w:lang w:val="es"/>
        </w:rPr>
        <w:t>, o desmovilizado o reintegrado o reinsertado guerrillero o paramilitar o por otra razón.</w:t>
      </w:r>
    </w:p>
  </w:footnote>
  <w:footnote w:id="5">
    <w:p w14:paraId="44855C84" w14:textId="7B60777D" w:rsidR="002C559A" w:rsidRPr="00C8609F" w:rsidRDefault="002C559A" w:rsidP="002C559A">
      <w:pPr>
        <w:pStyle w:val="FootnoteText"/>
        <w:rPr>
          <w:lang w:val="es-PE"/>
        </w:rPr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Este informe utiliza el acrónimo LG</w:t>
      </w:r>
      <w:r w:rsidR="003F259F">
        <w:rPr>
          <w:lang w:val="es"/>
        </w:rPr>
        <w:t>TBIQA</w:t>
      </w:r>
      <w:r>
        <w:rPr>
          <w:lang w:val="es"/>
        </w:rPr>
        <w:t xml:space="preserve">+ (lesbianas, </w:t>
      </w:r>
      <w:proofErr w:type="spellStart"/>
      <w:r>
        <w:rPr>
          <w:lang w:val="es"/>
        </w:rPr>
        <w:t>gays</w:t>
      </w:r>
      <w:proofErr w:type="spellEnd"/>
      <w:r>
        <w:rPr>
          <w:lang w:val="es"/>
        </w:rPr>
        <w:t xml:space="preserve">, </w:t>
      </w:r>
      <w:r w:rsidR="003F259F">
        <w:rPr>
          <w:lang w:val="es"/>
        </w:rPr>
        <w:t xml:space="preserve">personas trans, </w:t>
      </w:r>
      <w:r>
        <w:rPr>
          <w:lang w:val="es"/>
        </w:rPr>
        <w:t xml:space="preserve">bisexuales, </w:t>
      </w:r>
      <w:proofErr w:type="spellStart"/>
      <w:r w:rsidR="003F259F">
        <w:rPr>
          <w:lang w:val="es"/>
        </w:rPr>
        <w:t>intersex</w:t>
      </w:r>
      <w:proofErr w:type="spellEnd"/>
      <w:r w:rsidR="003F259F">
        <w:rPr>
          <w:lang w:val="es"/>
        </w:rPr>
        <w:t xml:space="preserve">, </w:t>
      </w:r>
      <w:proofErr w:type="spellStart"/>
      <w:r>
        <w:rPr>
          <w:lang w:val="es"/>
        </w:rPr>
        <w:t>queer</w:t>
      </w:r>
      <w:proofErr w:type="spellEnd"/>
      <w:r w:rsidR="003F259F">
        <w:rPr>
          <w:lang w:val="es"/>
        </w:rPr>
        <w:t xml:space="preserve">, asexual, entre </w:t>
      </w:r>
      <w:r>
        <w:rPr>
          <w:lang w:val="es"/>
        </w:rPr>
        <w:t>otros) para reconocer la necesidad de inclusión y el amplio espectro de identidades de género y orientaciones sexuales, al tiempo que señala la existencia de otros términos aceptables.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8FA7" w14:textId="240606DD" w:rsidR="00276ED7" w:rsidRPr="00C8609F" w:rsidRDefault="00EE0FF2" w:rsidP="00276ED7">
    <w:pPr>
      <w:ind w:right="100"/>
      <w:jc w:val="right"/>
      <w:rPr>
        <w:rFonts w:cstheme="minorHAnsi"/>
        <w:b/>
        <w:bCs/>
        <w:i/>
        <w:iCs/>
        <w:sz w:val="36"/>
        <w:szCs w:val="36"/>
        <w:lang w:val="es-PE"/>
      </w:rPr>
    </w:pPr>
    <w:r>
      <w:rPr>
        <w:b/>
        <w:bCs/>
        <w:i/>
        <w:iCs/>
        <w:noProof/>
        <w:color w:val="4472C4" w:themeColor="accent1"/>
        <w:sz w:val="36"/>
        <w:szCs w:val="36"/>
        <w:lang w:val="es"/>
      </w:rPr>
      <w:drawing>
        <wp:anchor distT="0" distB="0" distL="114300" distR="114300" simplePos="0" relativeHeight="251658240" behindDoc="0" locked="0" layoutInCell="1" allowOverlap="1" wp14:anchorId="496EA02C" wp14:editId="3EF67EF3">
          <wp:simplePos x="0" y="0"/>
          <wp:positionH relativeFrom="column">
            <wp:posOffset>5080</wp:posOffset>
          </wp:positionH>
          <wp:positionV relativeFrom="paragraph">
            <wp:posOffset>-263525</wp:posOffset>
          </wp:positionV>
          <wp:extent cx="665480" cy="700405"/>
          <wp:effectExtent l="0" t="0" r="127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IESALC-Logo-Original-Full-ESP@1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6ED7" w:rsidRPr="00970F70">
      <w:rPr>
        <w:b/>
        <w:bCs/>
        <w:i/>
        <w:iCs/>
        <w:color w:val="4472C4" w:themeColor="accent1"/>
        <w:sz w:val="36"/>
        <w:szCs w:val="36"/>
        <w:lang w:val="es"/>
      </w:rPr>
      <w:t>Kit de herramientas para la participación de l</w:t>
    </w:r>
    <w:r>
      <w:rPr>
        <w:b/>
        <w:bCs/>
        <w:i/>
        <w:iCs/>
        <w:color w:val="4472C4" w:themeColor="accent1"/>
        <w:sz w:val="36"/>
        <w:szCs w:val="36"/>
        <w:lang w:val="es"/>
      </w:rPr>
      <w:t>a juventud</w:t>
    </w:r>
  </w:p>
  <w:p w14:paraId="61B6915A" w14:textId="70DDEFE3" w:rsidR="005F7419" w:rsidRPr="00C8609F" w:rsidRDefault="005F7419" w:rsidP="00276ED7">
    <w:pPr>
      <w:pStyle w:val="Header"/>
      <w:ind w:left="5387" w:right="240"/>
      <w:jc w:val="both"/>
      <w:rPr>
        <w:lang w:val="es-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5155" w14:textId="30E80EAF" w:rsidR="005F7419" w:rsidRDefault="005F7419">
    <w:pPr>
      <w:pStyle w:val="Header"/>
    </w:pPr>
    <w:r>
      <w:rPr>
        <w:noProof/>
        <w:lang w:val="es"/>
      </w:rPr>
      <w:drawing>
        <wp:inline distT="0" distB="0" distL="0" distR="0" wp14:anchorId="602C2E1E" wp14:editId="76B79F6A">
          <wp:extent cx="914400" cy="914400"/>
          <wp:effectExtent l="0" t="0" r="0" b="0"/>
          <wp:docPr id="66" name="Picture 66" descr="Una imagen que contiene la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932" cy="91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EF7"/>
    <w:multiLevelType w:val="hybridMultilevel"/>
    <w:tmpl w:val="8390B5D6"/>
    <w:lvl w:ilvl="0" w:tplc="7C8475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435B"/>
    <w:multiLevelType w:val="hybridMultilevel"/>
    <w:tmpl w:val="C2105A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42A3"/>
    <w:multiLevelType w:val="hybridMultilevel"/>
    <w:tmpl w:val="75D01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0076"/>
    <w:multiLevelType w:val="hybridMultilevel"/>
    <w:tmpl w:val="966A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C6BA2"/>
    <w:multiLevelType w:val="hybridMultilevel"/>
    <w:tmpl w:val="EEC20C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6465A8"/>
    <w:multiLevelType w:val="hybridMultilevel"/>
    <w:tmpl w:val="F2EE530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0D4D7467"/>
    <w:multiLevelType w:val="hybridMultilevel"/>
    <w:tmpl w:val="CDF003C8"/>
    <w:lvl w:ilvl="0" w:tplc="E57A22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265C0"/>
    <w:multiLevelType w:val="hybridMultilevel"/>
    <w:tmpl w:val="E96EA91E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C365C"/>
    <w:multiLevelType w:val="hybridMultilevel"/>
    <w:tmpl w:val="603E9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1C0C"/>
    <w:multiLevelType w:val="hybridMultilevel"/>
    <w:tmpl w:val="E4EA7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F71E9"/>
    <w:multiLevelType w:val="hybridMultilevel"/>
    <w:tmpl w:val="48A6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4C39"/>
    <w:multiLevelType w:val="hybridMultilevel"/>
    <w:tmpl w:val="D0B67138"/>
    <w:lvl w:ilvl="0" w:tplc="D67A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34336"/>
    <w:multiLevelType w:val="hybridMultilevel"/>
    <w:tmpl w:val="5A90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7228C"/>
    <w:multiLevelType w:val="multilevel"/>
    <w:tmpl w:val="251CF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4" w15:restartNumberingAfterBreak="0">
    <w:nsid w:val="2C31176F"/>
    <w:multiLevelType w:val="hybridMultilevel"/>
    <w:tmpl w:val="5DF05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303378"/>
    <w:multiLevelType w:val="hybridMultilevel"/>
    <w:tmpl w:val="678CC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5763FC"/>
    <w:multiLevelType w:val="hybridMultilevel"/>
    <w:tmpl w:val="F2EE530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21F79F4"/>
    <w:multiLevelType w:val="hybridMultilevel"/>
    <w:tmpl w:val="C2105A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45C79"/>
    <w:multiLevelType w:val="hybridMultilevel"/>
    <w:tmpl w:val="63425760"/>
    <w:lvl w:ilvl="0" w:tplc="B38A4FB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80A89"/>
    <w:multiLevelType w:val="hybridMultilevel"/>
    <w:tmpl w:val="9BE8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C6C6D"/>
    <w:multiLevelType w:val="hybridMultilevel"/>
    <w:tmpl w:val="603E9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071FF"/>
    <w:multiLevelType w:val="hybridMultilevel"/>
    <w:tmpl w:val="0CD83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57FD4"/>
    <w:multiLevelType w:val="multilevel"/>
    <w:tmpl w:val="61D8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CA6376"/>
    <w:multiLevelType w:val="hybridMultilevel"/>
    <w:tmpl w:val="C2F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47A5213"/>
    <w:multiLevelType w:val="hybridMultilevel"/>
    <w:tmpl w:val="F2EE530E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7C17CE0"/>
    <w:multiLevelType w:val="hybridMultilevel"/>
    <w:tmpl w:val="F9F02AA2"/>
    <w:lvl w:ilvl="0" w:tplc="E57A22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C1A96"/>
    <w:multiLevelType w:val="hybridMultilevel"/>
    <w:tmpl w:val="1D00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03C96"/>
    <w:multiLevelType w:val="hybridMultilevel"/>
    <w:tmpl w:val="4C408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1E9B"/>
    <w:multiLevelType w:val="hybridMultilevel"/>
    <w:tmpl w:val="43D812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8007B"/>
    <w:multiLevelType w:val="hybridMultilevel"/>
    <w:tmpl w:val="3630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34A95"/>
    <w:multiLevelType w:val="hybridMultilevel"/>
    <w:tmpl w:val="8490F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717A8"/>
    <w:multiLevelType w:val="hybridMultilevel"/>
    <w:tmpl w:val="D8E8D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D70BC"/>
    <w:multiLevelType w:val="hybridMultilevel"/>
    <w:tmpl w:val="48A6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95C71"/>
    <w:multiLevelType w:val="hybridMultilevel"/>
    <w:tmpl w:val="6EDC62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750DF5"/>
    <w:multiLevelType w:val="hybridMultilevel"/>
    <w:tmpl w:val="3BAC9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A82175"/>
    <w:multiLevelType w:val="hybridMultilevel"/>
    <w:tmpl w:val="55865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31171"/>
    <w:multiLevelType w:val="hybridMultilevel"/>
    <w:tmpl w:val="B64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F439B"/>
    <w:multiLevelType w:val="hybridMultilevel"/>
    <w:tmpl w:val="A0763E8A"/>
    <w:lvl w:ilvl="0" w:tplc="06D8EF4A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A934EDA"/>
    <w:multiLevelType w:val="hybridMultilevel"/>
    <w:tmpl w:val="F2EE530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75213E9D"/>
    <w:multiLevelType w:val="multilevel"/>
    <w:tmpl w:val="D018E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eastAsiaTheme="minorHAnsi" w:hint="default"/>
      </w:rPr>
    </w:lvl>
  </w:abstractNum>
  <w:abstractNum w:abstractNumId="40" w15:restartNumberingAfterBreak="0">
    <w:nsid w:val="797F4669"/>
    <w:multiLevelType w:val="hybridMultilevel"/>
    <w:tmpl w:val="2BC6A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235F6"/>
    <w:multiLevelType w:val="hybridMultilevel"/>
    <w:tmpl w:val="B90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330E3"/>
    <w:multiLevelType w:val="hybridMultilevel"/>
    <w:tmpl w:val="912A8C20"/>
    <w:lvl w:ilvl="0" w:tplc="137AAC54">
      <w:start w:val="154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971DF"/>
    <w:multiLevelType w:val="hybridMultilevel"/>
    <w:tmpl w:val="603E9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F7AF9"/>
    <w:multiLevelType w:val="hybridMultilevel"/>
    <w:tmpl w:val="8C74C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30"/>
  </w:num>
  <w:num w:numId="5">
    <w:abstractNumId w:val="31"/>
  </w:num>
  <w:num w:numId="6">
    <w:abstractNumId w:val="28"/>
  </w:num>
  <w:num w:numId="7">
    <w:abstractNumId w:val="19"/>
  </w:num>
  <w:num w:numId="8">
    <w:abstractNumId w:val="44"/>
  </w:num>
  <w:num w:numId="9">
    <w:abstractNumId w:val="18"/>
  </w:num>
  <w:num w:numId="10">
    <w:abstractNumId w:val="27"/>
  </w:num>
  <w:num w:numId="11">
    <w:abstractNumId w:val="41"/>
  </w:num>
  <w:num w:numId="12">
    <w:abstractNumId w:val="11"/>
  </w:num>
  <w:num w:numId="13">
    <w:abstractNumId w:val="20"/>
  </w:num>
  <w:num w:numId="14">
    <w:abstractNumId w:val="43"/>
  </w:num>
  <w:num w:numId="15">
    <w:abstractNumId w:val="42"/>
  </w:num>
  <w:num w:numId="16">
    <w:abstractNumId w:val="39"/>
  </w:num>
  <w:num w:numId="17">
    <w:abstractNumId w:val="7"/>
  </w:num>
  <w:num w:numId="18">
    <w:abstractNumId w:val="13"/>
  </w:num>
  <w:num w:numId="19">
    <w:abstractNumId w:val="35"/>
  </w:num>
  <w:num w:numId="20">
    <w:abstractNumId w:val="33"/>
  </w:num>
  <w:num w:numId="21">
    <w:abstractNumId w:val="14"/>
  </w:num>
  <w:num w:numId="22">
    <w:abstractNumId w:val="32"/>
  </w:num>
  <w:num w:numId="23">
    <w:abstractNumId w:val="37"/>
  </w:num>
  <w:num w:numId="24">
    <w:abstractNumId w:val="34"/>
  </w:num>
  <w:num w:numId="25">
    <w:abstractNumId w:val="10"/>
  </w:num>
  <w:num w:numId="26">
    <w:abstractNumId w:val="0"/>
  </w:num>
  <w:num w:numId="27">
    <w:abstractNumId w:val="15"/>
  </w:num>
  <w:num w:numId="28">
    <w:abstractNumId w:val="16"/>
  </w:num>
  <w:num w:numId="29">
    <w:abstractNumId w:val="6"/>
  </w:num>
  <w:num w:numId="30">
    <w:abstractNumId w:val="12"/>
  </w:num>
  <w:num w:numId="31">
    <w:abstractNumId w:val="29"/>
  </w:num>
  <w:num w:numId="32">
    <w:abstractNumId w:val="3"/>
  </w:num>
  <w:num w:numId="33">
    <w:abstractNumId w:val="4"/>
  </w:num>
  <w:num w:numId="34">
    <w:abstractNumId w:val="23"/>
  </w:num>
  <w:num w:numId="35">
    <w:abstractNumId w:val="26"/>
  </w:num>
  <w:num w:numId="36">
    <w:abstractNumId w:val="5"/>
  </w:num>
  <w:num w:numId="37">
    <w:abstractNumId w:val="24"/>
  </w:num>
  <w:num w:numId="38">
    <w:abstractNumId w:val="38"/>
  </w:num>
  <w:num w:numId="39">
    <w:abstractNumId w:val="36"/>
  </w:num>
  <w:num w:numId="40">
    <w:abstractNumId w:val="17"/>
  </w:num>
  <w:num w:numId="41">
    <w:abstractNumId w:val="40"/>
  </w:num>
  <w:num w:numId="42">
    <w:abstractNumId w:val="1"/>
  </w:num>
  <w:num w:numId="43">
    <w:abstractNumId w:val="21"/>
  </w:num>
  <w:num w:numId="44">
    <w:abstractNumId w:val="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65"/>
    <w:rsid w:val="0000125A"/>
    <w:rsid w:val="000025DE"/>
    <w:rsid w:val="00002C16"/>
    <w:rsid w:val="00003770"/>
    <w:rsid w:val="00005812"/>
    <w:rsid w:val="0000585E"/>
    <w:rsid w:val="00005D9C"/>
    <w:rsid w:val="000060C4"/>
    <w:rsid w:val="000104A0"/>
    <w:rsid w:val="0001117F"/>
    <w:rsid w:val="00011B45"/>
    <w:rsid w:val="00013EEF"/>
    <w:rsid w:val="00015219"/>
    <w:rsid w:val="00015246"/>
    <w:rsid w:val="00015C7C"/>
    <w:rsid w:val="00015DEF"/>
    <w:rsid w:val="00016205"/>
    <w:rsid w:val="000200F9"/>
    <w:rsid w:val="00021B46"/>
    <w:rsid w:val="000235CA"/>
    <w:rsid w:val="00023E3A"/>
    <w:rsid w:val="00024094"/>
    <w:rsid w:val="000244FB"/>
    <w:rsid w:val="00025307"/>
    <w:rsid w:val="00026F93"/>
    <w:rsid w:val="0002714E"/>
    <w:rsid w:val="00027C7A"/>
    <w:rsid w:val="00031DA4"/>
    <w:rsid w:val="00032B96"/>
    <w:rsid w:val="00032FC0"/>
    <w:rsid w:val="00033528"/>
    <w:rsid w:val="00033642"/>
    <w:rsid w:val="00033C6C"/>
    <w:rsid w:val="000340D5"/>
    <w:rsid w:val="00034412"/>
    <w:rsid w:val="0003591B"/>
    <w:rsid w:val="00042F2F"/>
    <w:rsid w:val="00043161"/>
    <w:rsid w:val="0004321E"/>
    <w:rsid w:val="00044BC7"/>
    <w:rsid w:val="00045575"/>
    <w:rsid w:val="00046490"/>
    <w:rsid w:val="00047568"/>
    <w:rsid w:val="000507E3"/>
    <w:rsid w:val="00050BEA"/>
    <w:rsid w:val="00050C55"/>
    <w:rsid w:val="00051662"/>
    <w:rsid w:val="0005279C"/>
    <w:rsid w:val="00052C1B"/>
    <w:rsid w:val="000557BE"/>
    <w:rsid w:val="00055CC9"/>
    <w:rsid w:val="00056D7E"/>
    <w:rsid w:val="000573E0"/>
    <w:rsid w:val="00057537"/>
    <w:rsid w:val="0006063A"/>
    <w:rsid w:val="00060DAD"/>
    <w:rsid w:val="00062371"/>
    <w:rsid w:val="000646CD"/>
    <w:rsid w:val="00065EF5"/>
    <w:rsid w:val="0006615F"/>
    <w:rsid w:val="00066319"/>
    <w:rsid w:val="000677BD"/>
    <w:rsid w:val="0007090D"/>
    <w:rsid w:val="00070D3F"/>
    <w:rsid w:val="00070EEB"/>
    <w:rsid w:val="00071172"/>
    <w:rsid w:val="000715BE"/>
    <w:rsid w:val="00072473"/>
    <w:rsid w:val="000725C1"/>
    <w:rsid w:val="00072765"/>
    <w:rsid w:val="0007306D"/>
    <w:rsid w:val="00073E17"/>
    <w:rsid w:val="0007410F"/>
    <w:rsid w:val="000741EA"/>
    <w:rsid w:val="000750FB"/>
    <w:rsid w:val="000752A9"/>
    <w:rsid w:val="000766DA"/>
    <w:rsid w:val="000775A2"/>
    <w:rsid w:val="0007784F"/>
    <w:rsid w:val="0008072B"/>
    <w:rsid w:val="0008107E"/>
    <w:rsid w:val="00082528"/>
    <w:rsid w:val="00083204"/>
    <w:rsid w:val="00083A4B"/>
    <w:rsid w:val="00083CF7"/>
    <w:rsid w:val="00084389"/>
    <w:rsid w:val="00086E3E"/>
    <w:rsid w:val="000879AB"/>
    <w:rsid w:val="00087BA4"/>
    <w:rsid w:val="00087CE4"/>
    <w:rsid w:val="000902E4"/>
    <w:rsid w:val="00091070"/>
    <w:rsid w:val="00091147"/>
    <w:rsid w:val="0009233E"/>
    <w:rsid w:val="00093125"/>
    <w:rsid w:val="000947A0"/>
    <w:rsid w:val="00094DA8"/>
    <w:rsid w:val="000957FF"/>
    <w:rsid w:val="000967D5"/>
    <w:rsid w:val="0009758F"/>
    <w:rsid w:val="00097812"/>
    <w:rsid w:val="000A068D"/>
    <w:rsid w:val="000A3056"/>
    <w:rsid w:val="000A30BE"/>
    <w:rsid w:val="000A37AE"/>
    <w:rsid w:val="000A4629"/>
    <w:rsid w:val="000A4642"/>
    <w:rsid w:val="000A46FB"/>
    <w:rsid w:val="000A6CE1"/>
    <w:rsid w:val="000B0E6A"/>
    <w:rsid w:val="000B1114"/>
    <w:rsid w:val="000B2DA3"/>
    <w:rsid w:val="000B3529"/>
    <w:rsid w:val="000B3BD9"/>
    <w:rsid w:val="000B4736"/>
    <w:rsid w:val="000B4B87"/>
    <w:rsid w:val="000B601C"/>
    <w:rsid w:val="000B71BE"/>
    <w:rsid w:val="000B7269"/>
    <w:rsid w:val="000B7299"/>
    <w:rsid w:val="000C0AF4"/>
    <w:rsid w:val="000C1FE9"/>
    <w:rsid w:val="000C247C"/>
    <w:rsid w:val="000C575C"/>
    <w:rsid w:val="000D09FD"/>
    <w:rsid w:val="000D0CBB"/>
    <w:rsid w:val="000D0D2F"/>
    <w:rsid w:val="000D121F"/>
    <w:rsid w:val="000D3F1C"/>
    <w:rsid w:val="000D4FBE"/>
    <w:rsid w:val="000E135B"/>
    <w:rsid w:val="000E20A1"/>
    <w:rsid w:val="000E3381"/>
    <w:rsid w:val="000E34AA"/>
    <w:rsid w:val="000E48C0"/>
    <w:rsid w:val="000E5025"/>
    <w:rsid w:val="000E54BE"/>
    <w:rsid w:val="000E6983"/>
    <w:rsid w:val="000E6B55"/>
    <w:rsid w:val="000E779F"/>
    <w:rsid w:val="000F05C7"/>
    <w:rsid w:val="000F081C"/>
    <w:rsid w:val="000F1021"/>
    <w:rsid w:val="000F11A1"/>
    <w:rsid w:val="000F155E"/>
    <w:rsid w:val="000F1CBE"/>
    <w:rsid w:val="000F23DC"/>
    <w:rsid w:val="000F2D9D"/>
    <w:rsid w:val="000F5C7C"/>
    <w:rsid w:val="000F5E19"/>
    <w:rsid w:val="000F6024"/>
    <w:rsid w:val="000F723F"/>
    <w:rsid w:val="000F7244"/>
    <w:rsid w:val="000F793E"/>
    <w:rsid w:val="0010087B"/>
    <w:rsid w:val="001014CC"/>
    <w:rsid w:val="00102A13"/>
    <w:rsid w:val="00102C68"/>
    <w:rsid w:val="00102E9F"/>
    <w:rsid w:val="00103AFA"/>
    <w:rsid w:val="00103C5D"/>
    <w:rsid w:val="0010520B"/>
    <w:rsid w:val="001052FF"/>
    <w:rsid w:val="00106FDD"/>
    <w:rsid w:val="00110664"/>
    <w:rsid w:val="00111654"/>
    <w:rsid w:val="00111ACF"/>
    <w:rsid w:val="00113A4A"/>
    <w:rsid w:val="00113DA5"/>
    <w:rsid w:val="0011507E"/>
    <w:rsid w:val="0011544D"/>
    <w:rsid w:val="001165F6"/>
    <w:rsid w:val="00116849"/>
    <w:rsid w:val="001176C6"/>
    <w:rsid w:val="001213FF"/>
    <w:rsid w:val="00121B9B"/>
    <w:rsid w:val="00122D0A"/>
    <w:rsid w:val="00124B1E"/>
    <w:rsid w:val="0012601F"/>
    <w:rsid w:val="001266E8"/>
    <w:rsid w:val="001301E3"/>
    <w:rsid w:val="001303D2"/>
    <w:rsid w:val="00130F60"/>
    <w:rsid w:val="00131474"/>
    <w:rsid w:val="0013192C"/>
    <w:rsid w:val="001320C3"/>
    <w:rsid w:val="001324CA"/>
    <w:rsid w:val="00133603"/>
    <w:rsid w:val="0013398B"/>
    <w:rsid w:val="00140073"/>
    <w:rsid w:val="0014134F"/>
    <w:rsid w:val="00143506"/>
    <w:rsid w:val="0014408D"/>
    <w:rsid w:val="0014456A"/>
    <w:rsid w:val="00144D53"/>
    <w:rsid w:val="00150D7C"/>
    <w:rsid w:val="001523EE"/>
    <w:rsid w:val="00152512"/>
    <w:rsid w:val="00152655"/>
    <w:rsid w:val="00152689"/>
    <w:rsid w:val="00152B96"/>
    <w:rsid w:val="00154FD7"/>
    <w:rsid w:val="00156141"/>
    <w:rsid w:val="00156264"/>
    <w:rsid w:val="001569F0"/>
    <w:rsid w:val="00156C49"/>
    <w:rsid w:val="001600CD"/>
    <w:rsid w:val="00160D3F"/>
    <w:rsid w:val="001622BD"/>
    <w:rsid w:val="00162509"/>
    <w:rsid w:val="00162590"/>
    <w:rsid w:val="00163239"/>
    <w:rsid w:val="001640C5"/>
    <w:rsid w:val="001640F0"/>
    <w:rsid w:val="00164CCB"/>
    <w:rsid w:val="001655B6"/>
    <w:rsid w:val="001663CD"/>
    <w:rsid w:val="00167A0E"/>
    <w:rsid w:val="00167EC9"/>
    <w:rsid w:val="001720A1"/>
    <w:rsid w:val="00173094"/>
    <w:rsid w:val="0017313A"/>
    <w:rsid w:val="001754DB"/>
    <w:rsid w:val="00175F78"/>
    <w:rsid w:val="0017678E"/>
    <w:rsid w:val="00177052"/>
    <w:rsid w:val="00177948"/>
    <w:rsid w:val="00180F96"/>
    <w:rsid w:val="0018181C"/>
    <w:rsid w:val="001832A3"/>
    <w:rsid w:val="00184A4A"/>
    <w:rsid w:val="00185E01"/>
    <w:rsid w:val="00186D79"/>
    <w:rsid w:val="00187D93"/>
    <w:rsid w:val="0019041C"/>
    <w:rsid w:val="001907B7"/>
    <w:rsid w:val="001931E1"/>
    <w:rsid w:val="0019384D"/>
    <w:rsid w:val="00194F74"/>
    <w:rsid w:val="001959E1"/>
    <w:rsid w:val="00195F83"/>
    <w:rsid w:val="00197CE9"/>
    <w:rsid w:val="001A1950"/>
    <w:rsid w:val="001A1F04"/>
    <w:rsid w:val="001A2992"/>
    <w:rsid w:val="001A2DF2"/>
    <w:rsid w:val="001A3524"/>
    <w:rsid w:val="001A362C"/>
    <w:rsid w:val="001A4531"/>
    <w:rsid w:val="001A4D14"/>
    <w:rsid w:val="001A61EC"/>
    <w:rsid w:val="001A701C"/>
    <w:rsid w:val="001B1487"/>
    <w:rsid w:val="001B27FB"/>
    <w:rsid w:val="001B3272"/>
    <w:rsid w:val="001B3790"/>
    <w:rsid w:val="001B37C8"/>
    <w:rsid w:val="001B45C5"/>
    <w:rsid w:val="001B48B2"/>
    <w:rsid w:val="001B4BB7"/>
    <w:rsid w:val="001B5A02"/>
    <w:rsid w:val="001B5D19"/>
    <w:rsid w:val="001C0008"/>
    <w:rsid w:val="001C0E16"/>
    <w:rsid w:val="001C2CEA"/>
    <w:rsid w:val="001C4431"/>
    <w:rsid w:val="001C48B1"/>
    <w:rsid w:val="001C635D"/>
    <w:rsid w:val="001D0408"/>
    <w:rsid w:val="001D2540"/>
    <w:rsid w:val="001D2B8D"/>
    <w:rsid w:val="001D3407"/>
    <w:rsid w:val="001D7342"/>
    <w:rsid w:val="001D7E95"/>
    <w:rsid w:val="001E0447"/>
    <w:rsid w:val="001E0FF8"/>
    <w:rsid w:val="001E1A58"/>
    <w:rsid w:val="001E1DEC"/>
    <w:rsid w:val="001E46DE"/>
    <w:rsid w:val="001E6C26"/>
    <w:rsid w:val="001F004D"/>
    <w:rsid w:val="001F0A2F"/>
    <w:rsid w:val="001F0E9C"/>
    <w:rsid w:val="001F156E"/>
    <w:rsid w:val="001F1F4D"/>
    <w:rsid w:val="001F2706"/>
    <w:rsid w:val="001F2DCF"/>
    <w:rsid w:val="001F5684"/>
    <w:rsid w:val="001F600B"/>
    <w:rsid w:val="001F7340"/>
    <w:rsid w:val="001F78CA"/>
    <w:rsid w:val="001F7A69"/>
    <w:rsid w:val="002002BD"/>
    <w:rsid w:val="00201790"/>
    <w:rsid w:val="0020220D"/>
    <w:rsid w:val="00203C0E"/>
    <w:rsid w:val="00206AE9"/>
    <w:rsid w:val="00206DC2"/>
    <w:rsid w:val="00206FF7"/>
    <w:rsid w:val="002077A1"/>
    <w:rsid w:val="0020792B"/>
    <w:rsid w:val="0021114C"/>
    <w:rsid w:val="002111CC"/>
    <w:rsid w:val="00211341"/>
    <w:rsid w:val="00212609"/>
    <w:rsid w:val="002139FB"/>
    <w:rsid w:val="00214836"/>
    <w:rsid w:val="002155D2"/>
    <w:rsid w:val="002168B8"/>
    <w:rsid w:val="00221E9C"/>
    <w:rsid w:val="00222AAE"/>
    <w:rsid w:val="002230E4"/>
    <w:rsid w:val="00224842"/>
    <w:rsid w:val="00224EEE"/>
    <w:rsid w:val="002260C5"/>
    <w:rsid w:val="00226F35"/>
    <w:rsid w:val="00231E91"/>
    <w:rsid w:val="002321A9"/>
    <w:rsid w:val="002335B9"/>
    <w:rsid w:val="0023396C"/>
    <w:rsid w:val="00233C5B"/>
    <w:rsid w:val="002356F0"/>
    <w:rsid w:val="00236943"/>
    <w:rsid w:val="00237649"/>
    <w:rsid w:val="002379FA"/>
    <w:rsid w:val="002407F6"/>
    <w:rsid w:val="002441AD"/>
    <w:rsid w:val="00245E53"/>
    <w:rsid w:val="00247365"/>
    <w:rsid w:val="00247EAE"/>
    <w:rsid w:val="00247F86"/>
    <w:rsid w:val="0025118D"/>
    <w:rsid w:val="00252DE9"/>
    <w:rsid w:val="00253BA7"/>
    <w:rsid w:val="00254391"/>
    <w:rsid w:val="002569FF"/>
    <w:rsid w:val="00256DAD"/>
    <w:rsid w:val="00257032"/>
    <w:rsid w:val="0025753B"/>
    <w:rsid w:val="00257AD2"/>
    <w:rsid w:val="00260890"/>
    <w:rsid w:val="002609A2"/>
    <w:rsid w:val="00261177"/>
    <w:rsid w:val="00261C22"/>
    <w:rsid w:val="00266BB5"/>
    <w:rsid w:val="00267ED7"/>
    <w:rsid w:val="00270369"/>
    <w:rsid w:val="002722B8"/>
    <w:rsid w:val="0027245F"/>
    <w:rsid w:val="002735AB"/>
    <w:rsid w:val="00273F80"/>
    <w:rsid w:val="002761C2"/>
    <w:rsid w:val="00276CA6"/>
    <w:rsid w:val="00276ED7"/>
    <w:rsid w:val="0027735F"/>
    <w:rsid w:val="00277AC1"/>
    <w:rsid w:val="00280599"/>
    <w:rsid w:val="00280BB5"/>
    <w:rsid w:val="00280C81"/>
    <w:rsid w:val="00281360"/>
    <w:rsid w:val="0028149C"/>
    <w:rsid w:val="00281C16"/>
    <w:rsid w:val="00282803"/>
    <w:rsid w:val="00282915"/>
    <w:rsid w:val="00283B95"/>
    <w:rsid w:val="00283CCF"/>
    <w:rsid w:val="00284881"/>
    <w:rsid w:val="002850F8"/>
    <w:rsid w:val="00285525"/>
    <w:rsid w:val="00285E43"/>
    <w:rsid w:val="00290FD5"/>
    <w:rsid w:val="0029113B"/>
    <w:rsid w:val="00293955"/>
    <w:rsid w:val="00295884"/>
    <w:rsid w:val="00296A1A"/>
    <w:rsid w:val="00296E38"/>
    <w:rsid w:val="00296F22"/>
    <w:rsid w:val="0029782B"/>
    <w:rsid w:val="00297958"/>
    <w:rsid w:val="002A09C8"/>
    <w:rsid w:val="002A15C0"/>
    <w:rsid w:val="002A3144"/>
    <w:rsid w:val="002A4564"/>
    <w:rsid w:val="002A466F"/>
    <w:rsid w:val="002A5C57"/>
    <w:rsid w:val="002A5CB3"/>
    <w:rsid w:val="002B3A99"/>
    <w:rsid w:val="002B69D9"/>
    <w:rsid w:val="002B776A"/>
    <w:rsid w:val="002B7AEA"/>
    <w:rsid w:val="002C0DE4"/>
    <w:rsid w:val="002C102F"/>
    <w:rsid w:val="002C16B5"/>
    <w:rsid w:val="002C1FB2"/>
    <w:rsid w:val="002C25C4"/>
    <w:rsid w:val="002C4D89"/>
    <w:rsid w:val="002C559A"/>
    <w:rsid w:val="002C5C34"/>
    <w:rsid w:val="002D04D5"/>
    <w:rsid w:val="002D119E"/>
    <w:rsid w:val="002D2ECB"/>
    <w:rsid w:val="002D3162"/>
    <w:rsid w:val="002D5122"/>
    <w:rsid w:val="002D577F"/>
    <w:rsid w:val="002D6DE7"/>
    <w:rsid w:val="002D797D"/>
    <w:rsid w:val="002D7DA3"/>
    <w:rsid w:val="002E237E"/>
    <w:rsid w:val="002E3F87"/>
    <w:rsid w:val="002E431A"/>
    <w:rsid w:val="002E5777"/>
    <w:rsid w:val="002E59A8"/>
    <w:rsid w:val="002E6AEA"/>
    <w:rsid w:val="002E7635"/>
    <w:rsid w:val="002E7B46"/>
    <w:rsid w:val="002F01CA"/>
    <w:rsid w:val="002F0319"/>
    <w:rsid w:val="002F355E"/>
    <w:rsid w:val="002F443C"/>
    <w:rsid w:val="002F4597"/>
    <w:rsid w:val="002F5063"/>
    <w:rsid w:val="002F741A"/>
    <w:rsid w:val="0030030D"/>
    <w:rsid w:val="0030059E"/>
    <w:rsid w:val="00301C8D"/>
    <w:rsid w:val="00303B56"/>
    <w:rsid w:val="00307D3D"/>
    <w:rsid w:val="00310296"/>
    <w:rsid w:val="00311096"/>
    <w:rsid w:val="00312774"/>
    <w:rsid w:val="00313292"/>
    <w:rsid w:val="00314AF5"/>
    <w:rsid w:val="00315345"/>
    <w:rsid w:val="003164D5"/>
    <w:rsid w:val="00316E81"/>
    <w:rsid w:val="00317C49"/>
    <w:rsid w:val="00321F74"/>
    <w:rsid w:val="0032385C"/>
    <w:rsid w:val="003246D9"/>
    <w:rsid w:val="003248C4"/>
    <w:rsid w:val="0032525A"/>
    <w:rsid w:val="00325395"/>
    <w:rsid w:val="00325FD1"/>
    <w:rsid w:val="00327148"/>
    <w:rsid w:val="0032743E"/>
    <w:rsid w:val="003279F7"/>
    <w:rsid w:val="00330D9A"/>
    <w:rsid w:val="00330F90"/>
    <w:rsid w:val="00331CD7"/>
    <w:rsid w:val="00331EAE"/>
    <w:rsid w:val="00334FCA"/>
    <w:rsid w:val="003351EF"/>
    <w:rsid w:val="00335558"/>
    <w:rsid w:val="00335633"/>
    <w:rsid w:val="00335DB0"/>
    <w:rsid w:val="003365E5"/>
    <w:rsid w:val="00337366"/>
    <w:rsid w:val="00337CCA"/>
    <w:rsid w:val="003402B6"/>
    <w:rsid w:val="00341622"/>
    <w:rsid w:val="00342769"/>
    <w:rsid w:val="003427E4"/>
    <w:rsid w:val="00342A44"/>
    <w:rsid w:val="003431BB"/>
    <w:rsid w:val="003437C3"/>
    <w:rsid w:val="00343E05"/>
    <w:rsid w:val="00343F2D"/>
    <w:rsid w:val="00344BB1"/>
    <w:rsid w:val="0034592D"/>
    <w:rsid w:val="00345A06"/>
    <w:rsid w:val="00345DC4"/>
    <w:rsid w:val="00346621"/>
    <w:rsid w:val="00346B0B"/>
    <w:rsid w:val="00351096"/>
    <w:rsid w:val="00352861"/>
    <w:rsid w:val="003534DE"/>
    <w:rsid w:val="00353771"/>
    <w:rsid w:val="00353FB1"/>
    <w:rsid w:val="00353FC4"/>
    <w:rsid w:val="00354409"/>
    <w:rsid w:val="00354BA5"/>
    <w:rsid w:val="00355F93"/>
    <w:rsid w:val="003577F6"/>
    <w:rsid w:val="00357C86"/>
    <w:rsid w:val="003601AE"/>
    <w:rsid w:val="0036126E"/>
    <w:rsid w:val="00361C18"/>
    <w:rsid w:val="00363435"/>
    <w:rsid w:val="003637E4"/>
    <w:rsid w:val="00364156"/>
    <w:rsid w:val="00364279"/>
    <w:rsid w:val="003644D0"/>
    <w:rsid w:val="003648E1"/>
    <w:rsid w:val="00364BFC"/>
    <w:rsid w:val="00364EAC"/>
    <w:rsid w:val="00365AF9"/>
    <w:rsid w:val="003674E8"/>
    <w:rsid w:val="00370504"/>
    <w:rsid w:val="0037145F"/>
    <w:rsid w:val="0037151B"/>
    <w:rsid w:val="00373BE5"/>
    <w:rsid w:val="0038156F"/>
    <w:rsid w:val="00383EF9"/>
    <w:rsid w:val="00386BD2"/>
    <w:rsid w:val="00387138"/>
    <w:rsid w:val="003874C1"/>
    <w:rsid w:val="00387BD9"/>
    <w:rsid w:val="00390658"/>
    <w:rsid w:val="003906D8"/>
    <w:rsid w:val="003914D8"/>
    <w:rsid w:val="00391CC5"/>
    <w:rsid w:val="00394A72"/>
    <w:rsid w:val="00397817"/>
    <w:rsid w:val="00397A2B"/>
    <w:rsid w:val="00397EDB"/>
    <w:rsid w:val="003A0CFE"/>
    <w:rsid w:val="003A0D3F"/>
    <w:rsid w:val="003A1F2C"/>
    <w:rsid w:val="003A2AF2"/>
    <w:rsid w:val="003A2DAA"/>
    <w:rsid w:val="003A41F3"/>
    <w:rsid w:val="003A56D1"/>
    <w:rsid w:val="003A59B7"/>
    <w:rsid w:val="003A5E31"/>
    <w:rsid w:val="003A6734"/>
    <w:rsid w:val="003A73AB"/>
    <w:rsid w:val="003A77EA"/>
    <w:rsid w:val="003A78D9"/>
    <w:rsid w:val="003A7ECB"/>
    <w:rsid w:val="003B0191"/>
    <w:rsid w:val="003B0C82"/>
    <w:rsid w:val="003B15F0"/>
    <w:rsid w:val="003B205A"/>
    <w:rsid w:val="003B2A38"/>
    <w:rsid w:val="003B5880"/>
    <w:rsid w:val="003B63A1"/>
    <w:rsid w:val="003B65C9"/>
    <w:rsid w:val="003B7DF3"/>
    <w:rsid w:val="003C0628"/>
    <w:rsid w:val="003C1EFF"/>
    <w:rsid w:val="003C25E0"/>
    <w:rsid w:val="003C2751"/>
    <w:rsid w:val="003C2991"/>
    <w:rsid w:val="003C3C6B"/>
    <w:rsid w:val="003C4B19"/>
    <w:rsid w:val="003C529A"/>
    <w:rsid w:val="003C5D17"/>
    <w:rsid w:val="003C5EA5"/>
    <w:rsid w:val="003C5ED1"/>
    <w:rsid w:val="003C5F01"/>
    <w:rsid w:val="003C62AF"/>
    <w:rsid w:val="003C7C4D"/>
    <w:rsid w:val="003C7FD1"/>
    <w:rsid w:val="003D0D84"/>
    <w:rsid w:val="003D2577"/>
    <w:rsid w:val="003D3A1A"/>
    <w:rsid w:val="003D3B40"/>
    <w:rsid w:val="003D45ED"/>
    <w:rsid w:val="003D45FE"/>
    <w:rsid w:val="003D4C29"/>
    <w:rsid w:val="003D5151"/>
    <w:rsid w:val="003D59E5"/>
    <w:rsid w:val="003D5CAF"/>
    <w:rsid w:val="003D6782"/>
    <w:rsid w:val="003D72BB"/>
    <w:rsid w:val="003D7403"/>
    <w:rsid w:val="003D7556"/>
    <w:rsid w:val="003D7E87"/>
    <w:rsid w:val="003E3B0B"/>
    <w:rsid w:val="003E4601"/>
    <w:rsid w:val="003E494F"/>
    <w:rsid w:val="003E4B2F"/>
    <w:rsid w:val="003E6565"/>
    <w:rsid w:val="003E6F7F"/>
    <w:rsid w:val="003F175C"/>
    <w:rsid w:val="003F1779"/>
    <w:rsid w:val="003F259F"/>
    <w:rsid w:val="003F397D"/>
    <w:rsid w:val="003F4372"/>
    <w:rsid w:val="003F466F"/>
    <w:rsid w:val="003F5BF2"/>
    <w:rsid w:val="003F60A7"/>
    <w:rsid w:val="0040029C"/>
    <w:rsid w:val="004037CB"/>
    <w:rsid w:val="00403B7D"/>
    <w:rsid w:val="00403FCF"/>
    <w:rsid w:val="00404C15"/>
    <w:rsid w:val="00407B55"/>
    <w:rsid w:val="004110B5"/>
    <w:rsid w:val="00411515"/>
    <w:rsid w:val="004127DF"/>
    <w:rsid w:val="00413856"/>
    <w:rsid w:val="00413CF0"/>
    <w:rsid w:val="00414620"/>
    <w:rsid w:val="00414E9B"/>
    <w:rsid w:val="00415EE8"/>
    <w:rsid w:val="004162A7"/>
    <w:rsid w:val="00417B40"/>
    <w:rsid w:val="004201C1"/>
    <w:rsid w:val="004216E0"/>
    <w:rsid w:val="0042221F"/>
    <w:rsid w:val="004225E4"/>
    <w:rsid w:val="00422FED"/>
    <w:rsid w:val="00423451"/>
    <w:rsid w:val="0042582A"/>
    <w:rsid w:val="00425A6A"/>
    <w:rsid w:val="00425AE3"/>
    <w:rsid w:val="00427512"/>
    <w:rsid w:val="00427AE2"/>
    <w:rsid w:val="00430AD5"/>
    <w:rsid w:val="00430C24"/>
    <w:rsid w:val="00432C75"/>
    <w:rsid w:val="00433B88"/>
    <w:rsid w:val="00435D3C"/>
    <w:rsid w:val="0043696B"/>
    <w:rsid w:val="00436C57"/>
    <w:rsid w:val="00437C5F"/>
    <w:rsid w:val="00440429"/>
    <w:rsid w:val="004405AC"/>
    <w:rsid w:val="00442B86"/>
    <w:rsid w:val="004449A9"/>
    <w:rsid w:val="0044545C"/>
    <w:rsid w:val="004477B3"/>
    <w:rsid w:val="00454B8D"/>
    <w:rsid w:val="00454BFE"/>
    <w:rsid w:val="00455E5F"/>
    <w:rsid w:val="00457B1D"/>
    <w:rsid w:val="0046078A"/>
    <w:rsid w:val="00461038"/>
    <w:rsid w:val="00461EF8"/>
    <w:rsid w:val="004634C2"/>
    <w:rsid w:val="0046474C"/>
    <w:rsid w:val="004652BF"/>
    <w:rsid w:val="004660EF"/>
    <w:rsid w:val="0046654F"/>
    <w:rsid w:val="00472A29"/>
    <w:rsid w:val="00472D3B"/>
    <w:rsid w:val="00474765"/>
    <w:rsid w:val="00475705"/>
    <w:rsid w:val="004762BD"/>
    <w:rsid w:val="0047649E"/>
    <w:rsid w:val="00476CD8"/>
    <w:rsid w:val="00476DAA"/>
    <w:rsid w:val="0047711F"/>
    <w:rsid w:val="004774D8"/>
    <w:rsid w:val="00477F27"/>
    <w:rsid w:val="00481E22"/>
    <w:rsid w:val="00482878"/>
    <w:rsid w:val="00482E34"/>
    <w:rsid w:val="0048468C"/>
    <w:rsid w:val="0048545D"/>
    <w:rsid w:val="004867AC"/>
    <w:rsid w:val="0048751B"/>
    <w:rsid w:val="00487915"/>
    <w:rsid w:val="00487BCA"/>
    <w:rsid w:val="004904D2"/>
    <w:rsid w:val="004908B5"/>
    <w:rsid w:val="004945F7"/>
    <w:rsid w:val="004959CB"/>
    <w:rsid w:val="00496F3C"/>
    <w:rsid w:val="004976EF"/>
    <w:rsid w:val="00497879"/>
    <w:rsid w:val="00497F93"/>
    <w:rsid w:val="004A1285"/>
    <w:rsid w:val="004A147C"/>
    <w:rsid w:val="004A15DF"/>
    <w:rsid w:val="004A186D"/>
    <w:rsid w:val="004A4A38"/>
    <w:rsid w:val="004A510A"/>
    <w:rsid w:val="004A55DF"/>
    <w:rsid w:val="004A63C3"/>
    <w:rsid w:val="004A6BC4"/>
    <w:rsid w:val="004A718A"/>
    <w:rsid w:val="004A7DD6"/>
    <w:rsid w:val="004B0014"/>
    <w:rsid w:val="004B00D5"/>
    <w:rsid w:val="004B087D"/>
    <w:rsid w:val="004B1309"/>
    <w:rsid w:val="004B1853"/>
    <w:rsid w:val="004B29B1"/>
    <w:rsid w:val="004B3858"/>
    <w:rsid w:val="004B39AB"/>
    <w:rsid w:val="004B610D"/>
    <w:rsid w:val="004B662F"/>
    <w:rsid w:val="004C1097"/>
    <w:rsid w:val="004C361A"/>
    <w:rsid w:val="004C468B"/>
    <w:rsid w:val="004C4EDB"/>
    <w:rsid w:val="004C5A45"/>
    <w:rsid w:val="004C5C97"/>
    <w:rsid w:val="004C5E0D"/>
    <w:rsid w:val="004C6698"/>
    <w:rsid w:val="004C69F8"/>
    <w:rsid w:val="004C72C4"/>
    <w:rsid w:val="004D04FB"/>
    <w:rsid w:val="004D1CC3"/>
    <w:rsid w:val="004D1EAB"/>
    <w:rsid w:val="004D3ED2"/>
    <w:rsid w:val="004D55DA"/>
    <w:rsid w:val="004D5B46"/>
    <w:rsid w:val="004D5D3E"/>
    <w:rsid w:val="004D6B4E"/>
    <w:rsid w:val="004E07B0"/>
    <w:rsid w:val="004E1F89"/>
    <w:rsid w:val="004E2370"/>
    <w:rsid w:val="004E23F9"/>
    <w:rsid w:val="004E7095"/>
    <w:rsid w:val="004E7917"/>
    <w:rsid w:val="004F1EA4"/>
    <w:rsid w:val="004F2A45"/>
    <w:rsid w:val="004F2C95"/>
    <w:rsid w:val="004F2DDF"/>
    <w:rsid w:val="004F3843"/>
    <w:rsid w:val="004F3FED"/>
    <w:rsid w:val="004F5837"/>
    <w:rsid w:val="00500939"/>
    <w:rsid w:val="005015DB"/>
    <w:rsid w:val="005019B8"/>
    <w:rsid w:val="00501DFB"/>
    <w:rsid w:val="00501FEC"/>
    <w:rsid w:val="00502741"/>
    <w:rsid w:val="005027ED"/>
    <w:rsid w:val="00502966"/>
    <w:rsid w:val="0050681B"/>
    <w:rsid w:val="00507A36"/>
    <w:rsid w:val="00507B64"/>
    <w:rsid w:val="0051056C"/>
    <w:rsid w:val="005105A5"/>
    <w:rsid w:val="00510B49"/>
    <w:rsid w:val="00510F2D"/>
    <w:rsid w:val="00513849"/>
    <w:rsid w:val="00513C96"/>
    <w:rsid w:val="005140E5"/>
    <w:rsid w:val="0051421A"/>
    <w:rsid w:val="00515D7B"/>
    <w:rsid w:val="00516272"/>
    <w:rsid w:val="00516D69"/>
    <w:rsid w:val="00520081"/>
    <w:rsid w:val="00520097"/>
    <w:rsid w:val="005204EA"/>
    <w:rsid w:val="00521133"/>
    <w:rsid w:val="005211F1"/>
    <w:rsid w:val="00521452"/>
    <w:rsid w:val="00522131"/>
    <w:rsid w:val="00522B59"/>
    <w:rsid w:val="005235AB"/>
    <w:rsid w:val="005237ED"/>
    <w:rsid w:val="00524124"/>
    <w:rsid w:val="00525CAF"/>
    <w:rsid w:val="00526368"/>
    <w:rsid w:val="005264A2"/>
    <w:rsid w:val="00526F31"/>
    <w:rsid w:val="00527222"/>
    <w:rsid w:val="00527298"/>
    <w:rsid w:val="00530F02"/>
    <w:rsid w:val="00531E60"/>
    <w:rsid w:val="0053265F"/>
    <w:rsid w:val="00534082"/>
    <w:rsid w:val="0053452F"/>
    <w:rsid w:val="005345EB"/>
    <w:rsid w:val="0053502B"/>
    <w:rsid w:val="005356E4"/>
    <w:rsid w:val="00535C88"/>
    <w:rsid w:val="00536BC9"/>
    <w:rsid w:val="005408B7"/>
    <w:rsid w:val="00540BFC"/>
    <w:rsid w:val="00541147"/>
    <w:rsid w:val="00541E3F"/>
    <w:rsid w:val="005421F6"/>
    <w:rsid w:val="00543003"/>
    <w:rsid w:val="0054606B"/>
    <w:rsid w:val="00546CB1"/>
    <w:rsid w:val="00550909"/>
    <w:rsid w:val="00551D57"/>
    <w:rsid w:val="0055210A"/>
    <w:rsid w:val="005532F0"/>
    <w:rsid w:val="00556377"/>
    <w:rsid w:val="00557565"/>
    <w:rsid w:val="00561AA3"/>
    <w:rsid w:val="00561E68"/>
    <w:rsid w:val="0056385F"/>
    <w:rsid w:val="005679E7"/>
    <w:rsid w:val="005704B8"/>
    <w:rsid w:val="005707C8"/>
    <w:rsid w:val="005717D4"/>
    <w:rsid w:val="005719B0"/>
    <w:rsid w:val="005723F1"/>
    <w:rsid w:val="00572402"/>
    <w:rsid w:val="00572CE0"/>
    <w:rsid w:val="00572E41"/>
    <w:rsid w:val="0057413A"/>
    <w:rsid w:val="00575603"/>
    <w:rsid w:val="00577597"/>
    <w:rsid w:val="005776D0"/>
    <w:rsid w:val="0058017C"/>
    <w:rsid w:val="00581B76"/>
    <w:rsid w:val="00583997"/>
    <w:rsid w:val="00583F91"/>
    <w:rsid w:val="0058410F"/>
    <w:rsid w:val="005847B6"/>
    <w:rsid w:val="00587FBF"/>
    <w:rsid w:val="00592DEA"/>
    <w:rsid w:val="005934E4"/>
    <w:rsid w:val="00593B4B"/>
    <w:rsid w:val="00594A3C"/>
    <w:rsid w:val="00595678"/>
    <w:rsid w:val="00595F68"/>
    <w:rsid w:val="00596D8B"/>
    <w:rsid w:val="005A0941"/>
    <w:rsid w:val="005A2463"/>
    <w:rsid w:val="005A302B"/>
    <w:rsid w:val="005A3E2E"/>
    <w:rsid w:val="005A3E8D"/>
    <w:rsid w:val="005A6CD1"/>
    <w:rsid w:val="005B0569"/>
    <w:rsid w:val="005B11E2"/>
    <w:rsid w:val="005B3707"/>
    <w:rsid w:val="005B3912"/>
    <w:rsid w:val="005B3FC8"/>
    <w:rsid w:val="005B40C1"/>
    <w:rsid w:val="005B455B"/>
    <w:rsid w:val="005B50A4"/>
    <w:rsid w:val="005B56FA"/>
    <w:rsid w:val="005B5B0A"/>
    <w:rsid w:val="005B7DDE"/>
    <w:rsid w:val="005C09AC"/>
    <w:rsid w:val="005C132C"/>
    <w:rsid w:val="005C4ED3"/>
    <w:rsid w:val="005C5242"/>
    <w:rsid w:val="005C6856"/>
    <w:rsid w:val="005C7821"/>
    <w:rsid w:val="005D03BE"/>
    <w:rsid w:val="005D2EFA"/>
    <w:rsid w:val="005D3503"/>
    <w:rsid w:val="005D3608"/>
    <w:rsid w:val="005D4D90"/>
    <w:rsid w:val="005D53A9"/>
    <w:rsid w:val="005D73E5"/>
    <w:rsid w:val="005E011A"/>
    <w:rsid w:val="005E070C"/>
    <w:rsid w:val="005E11ED"/>
    <w:rsid w:val="005E557B"/>
    <w:rsid w:val="005E639D"/>
    <w:rsid w:val="005E6820"/>
    <w:rsid w:val="005E6A56"/>
    <w:rsid w:val="005E6A87"/>
    <w:rsid w:val="005E6D3A"/>
    <w:rsid w:val="005E6FB0"/>
    <w:rsid w:val="005E7B1D"/>
    <w:rsid w:val="005F3365"/>
    <w:rsid w:val="005F46EE"/>
    <w:rsid w:val="005F4E25"/>
    <w:rsid w:val="005F52C5"/>
    <w:rsid w:val="005F5ABE"/>
    <w:rsid w:val="005F5B00"/>
    <w:rsid w:val="005F6F75"/>
    <w:rsid w:val="005F7419"/>
    <w:rsid w:val="0060020D"/>
    <w:rsid w:val="006012DA"/>
    <w:rsid w:val="00602823"/>
    <w:rsid w:val="00602E91"/>
    <w:rsid w:val="006048D7"/>
    <w:rsid w:val="00604FC0"/>
    <w:rsid w:val="00605B14"/>
    <w:rsid w:val="0060616A"/>
    <w:rsid w:val="00613CB7"/>
    <w:rsid w:val="00617CF5"/>
    <w:rsid w:val="00617D38"/>
    <w:rsid w:val="00617FEE"/>
    <w:rsid w:val="006221BD"/>
    <w:rsid w:val="006222AF"/>
    <w:rsid w:val="006226A7"/>
    <w:rsid w:val="006237EE"/>
    <w:rsid w:val="00624916"/>
    <w:rsid w:val="00625DDD"/>
    <w:rsid w:val="006278D6"/>
    <w:rsid w:val="00630EB1"/>
    <w:rsid w:val="0063214E"/>
    <w:rsid w:val="006336F5"/>
    <w:rsid w:val="006357D3"/>
    <w:rsid w:val="00635ECD"/>
    <w:rsid w:val="0063643C"/>
    <w:rsid w:val="00636782"/>
    <w:rsid w:val="00640379"/>
    <w:rsid w:val="00641513"/>
    <w:rsid w:val="00642C5F"/>
    <w:rsid w:val="00643C16"/>
    <w:rsid w:val="006455F8"/>
    <w:rsid w:val="006477CB"/>
    <w:rsid w:val="00647A2E"/>
    <w:rsid w:val="00651538"/>
    <w:rsid w:val="00651566"/>
    <w:rsid w:val="006516F9"/>
    <w:rsid w:val="00651951"/>
    <w:rsid w:val="00651EFB"/>
    <w:rsid w:val="00652E48"/>
    <w:rsid w:val="00653CA8"/>
    <w:rsid w:val="00653F6D"/>
    <w:rsid w:val="006561E4"/>
    <w:rsid w:val="00660F1D"/>
    <w:rsid w:val="00662D14"/>
    <w:rsid w:val="00663FA1"/>
    <w:rsid w:val="00664A5A"/>
    <w:rsid w:val="0066628A"/>
    <w:rsid w:val="00666A31"/>
    <w:rsid w:val="00666E07"/>
    <w:rsid w:val="00667D64"/>
    <w:rsid w:val="006706DE"/>
    <w:rsid w:val="0067081E"/>
    <w:rsid w:val="00670D8F"/>
    <w:rsid w:val="00671F2C"/>
    <w:rsid w:val="00672B16"/>
    <w:rsid w:val="00674063"/>
    <w:rsid w:val="006741AB"/>
    <w:rsid w:val="00675CE6"/>
    <w:rsid w:val="006765FF"/>
    <w:rsid w:val="00676ACD"/>
    <w:rsid w:val="0067773B"/>
    <w:rsid w:val="00677B67"/>
    <w:rsid w:val="0068005F"/>
    <w:rsid w:val="00680104"/>
    <w:rsid w:val="006801C7"/>
    <w:rsid w:val="006813A3"/>
    <w:rsid w:val="00681A18"/>
    <w:rsid w:val="00681AF1"/>
    <w:rsid w:val="00683EE4"/>
    <w:rsid w:val="00687B03"/>
    <w:rsid w:val="00692CF8"/>
    <w:rsid w:val="00692EBF"/>
    <w:rsid w:val="00693413"/>
    <w:rsid w:val="00693EE5"/>
    <w:rsid w:val="006956CB"/>
    <w:rsid w:val="00695FF5"/>
    <w:rsid w:val="006960AD"/>
    <w:rsid w:val="00696D8E"/>
    <w:rsid w:val="0069718B"/>
    <w:rsid w:val="006971DA"/>
    <w:rsid w:val="00697479"/>
    <w:rsid w:val="006A086B"/>
    <w:rsid w:val="006A1371"/>
    <w:rsid w:val="006A1815"/>
    <w:rsid w:val="006A353A"/>
    <w:rsid w:val="006A3DC1"/>
    <w:rsid w:val="006A6190"/>
    <w:rsid w:val="006A6212"/>
    <w:rsid w:val="006A7E07"/>
    <w:rsid w:val="006B09FE"/>
    <w:rsid w:val="006B153F"/>
    <w:rsid w:val="006B17CC"/>
    <w:rsid w:val="006B1F7C"/>
    <w:rsid w:val="006B2084"/>
    <w:rsid w:val="006B5332"/>
    <w:rsid w:val="006B6BA2"/>
    <w:rsid w:val="006B7417"/>
    <w:rsid w:val="006C132E"/>
    <w:rsid w:val="006C33C3"/>
    <w:rsid w:val="006C6ACE"/>
    <w:rsid w:val="006D0886"/>
    <w:rsid w:val="006D2443"/>
    <w:rsid w:val="006D2698"/>
    <w:rsid w:val="006D3E9F"/>
    <w:rsid w:val="006D4178"/>
    <w:rsid w:val="006D44E0"/>
    <w:rsid w:val="006D52FD"/>
    <w:rsid w:val="006D575C"/>
    <w:rsid w:val="006D6EFC"/>
    <w:rsid w:val="006D709A"/>
    <w:rsid w:val="006E058E"/>
    <w:rsid w:val="006E0E79"/>
    <w:rsid w:val="006E246D"/>
    <w:rsid w:val="006E4565"/>
    <w:rsid w:val="006E49F9"/>
    <w:rsid w:val="006E4D45"/>
    <w:rsid w:val="006E530D"/>
    <w:rsid w:val="006E6527"/>
    <w:rsid w:val="006E78DD"/>
    <w:rsid w:val="006E7F20"/>
    <w:rsid w:val="006E7FDA"/>
    <w:rsid w:val="006F03FD"/>
    <w:rsid w:val="006F049B"/>
    <w:rsid w:val="006F069F"/>
    <w:rsid w:val="006F07B7"/>
    <w:rsid w:val="006F179D"/>
    <w:rsid w:val="006F1885"/>
    <w:rsid w:val="006F19F1"/>
    <w:rsid w:val="006F1CF4"/>
    <w:rsid w:val="006F23BB"/>
    <w:rsid w:val="006F2641"/>
    <w:rsid w:val="006F27D4"/>
    <w:rsid w:val="006F2CF6"/>
    <w:rsid w:val="006F3133"/>
    <w:rsid w:val="006F359C"/>
    <w:rsid w:val="006F4B22"/>
    <w:rsid w:val="006F5FA6"/>
    <w:rsid w:val="006F637C"/>
    <w:rsid w:val="006F6793"/>
    <w:rsid w:val="00702AE2"/>
    <w:rsid w:val="00703402"/>
    <w:rsid w:val="007039FF"/>
    <w:rsid w:val="00704AB0"/>
    <w:rsid w:val="00704BCC"/>
    <w:rsid w:val="00704ED3"/>
    <w:rsid w:val="00705983"/>
    <w:rsid w:val="00706668"/>
    <w:rsid w:val="007078B1"/>
    <w:rsid w:val="00707AF0"/>
    <w:rsid w:val="00710D19"/>
    <w:rsid w:val="00711BDC"/>
    <w:rsid w:val="00713A9D"/>
    <w:rsid w:val="007140B2"/>
    <w:rsid w:val="0071652C"/>
    <w:rsid w:val="00720989"/>
    <w:rsid w:val="00721A1C"/>
    <w:rsid w:val="0072298A"/>
    <w:rsid w:val="00724B24"/>
    <w:rsid w:val="007254AE"/>
    <w:rsid w:val="00725989"/>
    <w:rsid w:val="00727187"/>
    <w:rsid w:val="007275C4"/>
    <w:rsid w:val="00727997"/>
    <w:rsid w:val="00730582"/>
    <w:rsid w:val="00731C3B"/>
    <w:rsid w:val="007326DE"/>
    <w:rsid w:val="00732820"/>
    <w:rsid w:val="007334E2"/>
    <w:rsid w:val="00733A7D"/>
    <w:rsid w:val="0073434F"/>
    <w:rsid w:val="007356DA"/>
    <w:rsid w:val="00740FE8"/>
    <w:rsid w:val="00745054"/>
    <w:rsid w:val="00745AF6"/>
    <w:rsid w:val="00747594"/>
    <w:rsid w:val="00751016"/>
    <w:rsid w:val="00754D04"/>
    <w:rsid w:val="00754DD3"/>
    <w:rsid w:val="00756D08"/>
    <w:rsid w:val="00757ADA"/>
    <w:rsid w:val="007611B2"/>
    <w:rsid w:val="00762766"/>
    <w:rsid w:val="00762FDA"/>
    <w:rsid w:val="00763E9A"/>
    <w:rsid w:val="0077010B"/>
    <w:rsid w:val="0077174F"/>
    <w:rsid w:val="00771A4C"/>
    <w:rsid w:val="00771F9F"/>
    <w:rsid w:val="007724CC"/>
    <w:rsid w:val="007729BC"/>
    <w:rsid w:val="00773FAF"/>
    <w:rsid w:val="007740BB"/>
    <w:rsid w:val="00775242"/>
    <w:rsid w:val="007752BE"/>
    <w:rsid w:val="007758D6"/>
    <w:rsid w:val="00775E12"/>
    <w:rsid w:val="007769EB"/>
    <w:rsid w:val="00777DE0"/>
    <w:rsid w:val="00780D63"/>
    <w:rsid w:val="00782011"/>
    <w:rsid w:val="00782107"/>
    <w:rsid w:val="00783747"/>
    <w:rsid w:val="0078419C"/>
    <w:rsid w:val="007843D8"/>
    <w:rsid w:val="00784F98"/>
    <w:rsid w:val="00786932"/>
    <w:rsid w:val="007917A1"/>
    <w:rsid w:val="0079248D"/>
    <w:rsid w:val="00794B95"/>
    <w:rsid w:val="00795037"/>
    <w:rsid w:val="00796B37"/>
    <w:rsid w:val="00797941"/>
    <w:rsid w:val="007A0082"/>
    <w:rsid w:val="007A04AE"/>
    <w:rsid w:val="007A1D04"/>
    <w:rsid w:val="007A2A01"/>
    <w:rsid w:val="007A31E2"/>
    <w:rsid w:val="007A3B18"/>
    <w:rsid w:val="007A3CF2"/>
    <w:rsid w:val="007A3EBD"/>
    <w:rsid w:val="007A476A"/>
    <w:rsid w:val="007A4A3A"/>
    <w:rsid w:val="007A5824"/>
    <w:rsid w:val="007A61C0"/>
    <w:rsid w:val="007A761F"/>
    <w:rsid w:val="007A7C0D"/>
    <w:rsid w:val="007A7DCE"/>
    <w:rsid w:val="007B0085"/>
    <w:rsid w:val="007B2B60"/>
    <w:rsid w:val="007B413B"/>
    <w:rsid w:val="007B563B"/>
    <w:rsid w:val="007B775E"/>
    <w:rsid w:val="007B781A"/>
    <w:rsid w:val="007B79B9"/>
    <w:rsid w:val="007B7AF4"/>
    <w:rsid w:val="007C0148"/>
    <w:rsid w:val="007C1160"/>
    <w:rsid w:val="007C146E"/>
    <w:rsid w:val="007C3286"/>
    <w:rsid w:val="007C3733"/>
    <w:rsid w:val="007C3A36"/>
    <w:rsid w:val="007C5894"/>
    <w:rsid w:val="007C7B1F"/>
    <w:rsid w:val="007C7C93"/>
    <w:rsid w:val="007D2606"/>
    <w:rsid w:val="007D30AA"/>
    <w:rsid w:val="007D3809"/>
    <w:rsid w:val="007D47A3"/>
    <w:rsid w:val="007D5EB4"/>
    <w:rsid w:val="007D6170"/>
    <w:rsid w:val="007D6959"/>
    <w:rsid w:val="007D7749"/>
    <w:rsid w:val="007D7CD7"/>
    <w:rsid w:val="007E1591"/>
    <w:rsid w:val="007E2385"/>
    <w:rsid w:val="007E2E41"/>
    <w:rsid w:val="007E32CE"/>
    <w:rsid w:val="007E3FAE"/>
    <w:rsid w:val="007E66F1"/>
    <w:rsid w:val="007E7128"/>
    <w:rsid w:val="007E7238"/>
    <w:rsid w:val="007E7803"/>
    <w:rsid w:val="007E7F99"/>
    <w:rsid w:val="007F0CE1"/>
    <w:rsid w:val="007F1646"/>
    <w:rsid w:val="007F1A4C"/>
    <w:rsid w:val="007F1C66"/>
    <w:rsid w:val="007F2D8C"/>
    <w:rsid w:val="007F3B30"/>
    <w:rsid w:val="007F4B42"/>
    <w:rsid w:val="007F4F28"/>
    <w:rsid w:val="007F59B4"/>
    <w:rsid w:val="00800979"/>
    <w:rsid w:val="00801139"/>
    <w:rsid w:val="00801E13"/>
    <w:rsid w:val="00803D03"/>
    <w:rsid w:val="008044E6"/>
    <w:rsid w:val="00806145"/>
    <w:rsid w:val="00810455"/>
    <w:rsid w:val="00810E22"/>
    <w:rsid w:val="0081306B"/>
    <w:rsid w:val="008157F9"/>
    <w:rsid w:val="00815C64"/>
    <w:rsid w:val="00816F95"/>
    <w:rsid w:val="008172FD"/>
    <w:rsid w:val="008178E8"/>
    <w:rsid w:val="00817CE8"/>
    <w:rsid w:val="00817DF7"/>
    <w:rsid w:val="0082218F"/>
    <w:rsid w:val="00825289"/>
    <w:rsid w:val="00825537"/>
    <w:rsid w:val="008279EB"/>
    <w:rsid w:val="00831753"/>
    <w:rsid w:val="00831924"/>
    <w:rsid w:val="0083279D"/>
    <w:rsid w:val="008355EF"/>
    <w:rsid w:val="00835F65"/>
    <w:rsid w:val="00836009"/>
    <w:rsid w:val="00837F20"/>
    <w:rsid w:val="008400E6"/>
    <w:rsid w:val="008426DB"/>
    <w:rsid w:val="008428F9"/>
    <w:rsid w:val="00842D5A"/>
    <w:rsid w:val="00843474"/>
    <w:rsid w:val="00845879"/>
    <w:rsid w:val="008466D2"/>
    <w:rsid w:val="0084688D"/>
    <w:rsid w:val="00846FE8"/>
    <w:rsid w:val="00850E75"/>
    <w:rsid w:val="00851674"/>
    <w:rsid w:val="00851EB0"/>
    <w:rsid w:val="008539F3"/>
    <w:rsid w:val="00853EE8"/>
    <w:rsid w:val="00856377"/>
    <w:rsid w:val="00856D34"/>
    <w:rsid w:val="00857A2F"/>
    <w:rsid w:val="00857A80"/>
    <w:rsid w:val="00857E6C"/>
    <w:rsid w:val="00860891"/>
    <w:rsid w:val="00861F2F"/>
    <w:rsid w:val="00862358"/>
    <w:rsid w:val="0086244C"/>
    <w:rsid w:val="0086514E"/>
    <w:rsid w:val="00865A41"/>
    <w:rsid w:val="00865A48"/>
    <w:rsid w:val="00866681"/>
    <w:rsid w:val="008703CF"/>
    <w:rsid w:val="008720B1"/>
    <w:rsid w:val="00872533"/>
    <w:rsid w:val="00872A08"/>
    <w:rsid w:val="00873BD8"/>
    <w:rsid w:val="00873EED"/>
    <w:rsid w:val="00876045"/>
    <w:rsid w:val="00876A5F"/>
    <w:rsid w:val="00876C47"/>
    <w:rsid w:val="008779C3"/>
    <w:rsid w:val="00880B68"/>
    <w:rsid w:val="00881271"/>
    <w:rsid w:val="00885847"/>
    <w:rsid w:val="008859F6"/>
    <w:rsid w:val="008903BF"/>
    <w:rsid w:val="008907D5"/>
    <w:rsid w:val="008915BE"/>
    <w:rsid w:val="00892A5F"/>
    <w:rsid w:val="00892F7B"/>
    <w:rsid w:val="008930D5"/>
    <w:rsid w:val="00893115"/>
    <w:rsid w:val="00893E21"/>
    <w:rsid w:val="008942F6"/>
    <w:rsid w:val="008960AC"/>
    <w:rsid w:val="00897B4D"/>
    <w:rsid w:val="00897BAA"/>
    <w:rsid w:val="008A08A0"/>
    <w:rsid w:val="008A0AF3"/>
    <w:rsid w:val="008A20A6"/>
    <w:rsid w:val="008A2C50"/>
    <w:rsid w:val="008A589D"/>
    <w:rsid w:val="008A5E82"/>
    <w:rsid w:val="008A63A1"/>
    <w:rsid w:val="008A7865"/>
    <w:rsid w:val="008B0F7A"/>
    <w:rsid w:val="008B1094"/>
    <w:rsid w:val="008B1197"/>
    <w:rsid w:val="008B28A9"/>
    <w:rsid w:val="008B474D"/>
    <w:rsid w:val="008B544A"/>
    <w:rsid w:val="008B5DB3"/>
    <w:rsid w:val="008B672D"/>
    <w:rsid w:val="008C02DC"/>
    <w:rsid w:val="008C0888"/>
    <w:rsid w:val="008C1819"/>
    <w:rsid w:val="008C1AC6"/>
    <w:rsid w:val="008C2F78"/>
    <w:rsid w:val="008C355A"/>
    <w:rsid w:val="008C3C76"/>
    <w:rsid w:val="008C5049"/>
    <w:rsid w:val="008C5ABA"/>
    <w:rsid w:val="008C6D99"/>
    <w:rsid w:val="008C7376"/>
    <w:rsid w:val="008C7D77"/>
    <w:rsid w:val="008C7E80"/>
    <w:rsid w:val="008D05D6"/>
    <w:rsid w:val="008D2A38"/>
    <w:rsid w:val="008D2D87"/>
    <w:rsid w:val="008D4DA8"/>
    <w:rsid w:val="008D60A5"/>
    <w:rsid w:val="008E0371"/>
    <w:rsid w:val="008E03C3"/>
    <w:rsid w:val="008E0C90"/>
    <w:rsid w:val="008E1984"/>
    <w:rsid w:val="008E1DAD"/>
    <w:rsid w:val="008E2562"/>
    <w:rsid w:val="008E59B2"/>
    <w:rsid w:val="008F0CF7"/>
    <w:rsid w:val="008F2651"/>
    <w:rsid w:val="008F28B9"/>
    <w:rsid w:val="008F2E81"/>
    <w:rsid w:val="008F40CD"/>
    <w:rsid w:val="008F4B7F"/>
    <w:rsid w:val="008F5370"/>
    <w:rsid w:val="008F5F07"/>
    <w:rsid w:val="008F6395"/>
    <w:rsid w:val="008F6901"/>
    <w:rsid w:val="008F697B"/>
    <w:rsid w:val="00900552"/>
    <w:rsid w:val="0090345C"/>
    <w:rsid w:val="009036AD"/>
    <w:rsid w:val="00904493"/>
    <w:rsid w:val="00905200"/>
    <w:rsid w:val="0090598E"/>
    <w:rsid w:val="00905A56"/>
    <w:rsid w:val="009069E2"/>
    <w:rsid w:val="00906F4F"/>
    <w:rsid w:val="009072CA"/>
    <w:rsid w:val="00910267"/>
    <w:rsid w:val="00911862"/>
    <w:rsid w:val="00912567"/>
    <w:rsid w:val="0091368F"/>
    <w:rsid w:val="009139C4"/>
    <w:rsid w:val="00914AEC"/>
    <w:rsid w:val="009151B5"/>
    <w:rsid w:val="009156A6"/>
    <w:rsid w:val="00917812"/>
    <w:rsid w:val="009178FA"/>
    <w:rsid w:val="00917D11"/>
    <w:rsid w:val="00921075"/>
    <w:rsid w:val="00923438"/>
    <w:rsid w:val="00923CF3"/>
    <w:rsid w:val="00923D11"/>
    <w:rsid w:val="009242E4"/>
    <w:rsid w:val="009244CE"/>
    <w:rsid w:val="00926377"/>
    <w:rsid w:val="00926C06"/>
    <w:rsid w:val="00926F73"/>
    <w:rsid w:val="00930A48"/>
    <w:rsid w:val="00930D49"/>
    <w:rsid w:val="009319AC"/>
    <w:rsid w:val="00931E95"/>
    <w:rsid w:val="00932003"/>
    <w:rsid w:val="009327C0"/>
    <w:rsid w:val="00932F66"/>
    <w:rsid w:val="00933999"/>
    <w:rsid w:val="009340CE"/>
    <w:rsid w:val="00934556"/>
    <w:rsid w:val="00934BC9"/>
    <w:rsid w:val="00935872"/>
    <w:rsid w:val="00936D84"/>
    <w:rsid w:val="00940239"/>
    <w:rsid w:val="00943824"/>
    <w:rsid w:val="00943F07"/>
    <w:rsid w:val="00944E73"/>
    <w:rsid w:val="00945BBA"/>
    <w:rsid w:val="00945BEA"/>
    <w:rsid w:val="009471BD"/>
    <w:rsid w:val="0094772D"/>
    <w:rsid w:val="009530A2"/>
    <w:rsid w:val="00953DFA"/>
    <w:rsid w:val="00955DA7"/>
    <w:rsid w:val="00956095"/>
    <w:rsid w:val="00956B00"/>
    <w:rsid w:val="00957C3C"/>
    <w:rsid w:val="00957FFD"/>
    <w:rsid w:val="0096096A"/>
    <w:rsid w:val="0096105D"/>
    <w:rsid w:val="00962F80"/>
    <w:rsid w:val="009635C9"/>
    <w:rsid w:val="00963EA3"/>
    <w:rsid w:val="0096525A"/>
    <w:rsid w:val="00967152"/>
    <w:rsid w:val="009704C5"/>
    <w:rsid w:val="00970882"/>
    <w:rsid w:val="00971107"/>
    <w:rsid w:val="00971449"/>
    <w:rsid w:val="00971488"/>
    <w:rsid w:val="00974BC7"/>
    <w:rsid w:val="009768EB"/>
    <w:rsid w:val="00976C57"/>
    <w:rsid w:val="00976F20"/>
    <w:rsid w:val="009774E2"/>
    <w:rsid w:val="009809ED"/>
    <w:rsid w:val="00980DBF"/>
    <w:rsid w:val="00981F99"/>
    <w:rsid w:val="00984DF4"/>
    <w:rsid w:val="00984F57"/>
    <w:rsid w:val="009860D8"/>
    <w:rsid w:val="00986127"/>
    <w:rsid w:val="0098615E"/>
    <w:rsid w:val="0098640C"/>
    <w:rsid w:val="00987242"/>
    <w:rsid w:val="00987ECD"/>
    <w:rsid w:val="00990155"/>
    <w:rsid w:val="00990B09"/>
    <w:rsid w:val="0099142C"/>
    <w:rsid w:val="00991C9C"/>
    <w:rsid w:val="009927C7"/>
    <w:rsid w:val="00994827"/>
    <w:rsid w:val="009948DF"/>
    <w:rsid w:val="00994E48"/>
    <w:rsid w:val="00995421"/>
    <w:rsid w:val="00995F1B"/>
    <w:rsid w:val="00996ACA"/>
    <w:rsid w:val="0099771B"/>
    <w:rsid w:val="00997D70"/>
    <w:rsid w:val="009A04AF"/>
    <w:rsid w:val="009A1147"/>
    <w:rsid w:val="009A175D"/>
    <w:rsid w:val="009A18F6"/>
    <w:rsid w:val="009A1D1B"/>
    <w:rsid w:val="009A4885"/>
    <w:rsid w:val="009A5880"/>
    <w:rsid w:val="009A5AAA"/>
    <w:rsid w:val="009B1093"/>
    <w:rsid w:val="009B1297"/>
    <w:rsid w:val="009B2BC8"/>
    <w:rsid w:val="009B3103"/>
    <w:rsid w:val="009B3722"/>
    <w:rsid w:val="009B4FAF"/>
    <w:rsid w:val="009B5130"/>
    <w:rsid w:val="009B54BF"/>
    <w:rsid w:val="009B704F"/>
    <w:rsid w:val="009C0026"/>
    <w:rsid w:val="009C0465"/>
    <w:rsid w:val="009C14CF"/>
    <w:rsid w:val="009C1AE4"/>
    <w:rsid w:val="009C22B4"/>
    <w:rsid w:val="009C3704"/>
    <w:rsid w:val="009C59D1"/>
    <w:rsid w:val="009C5E07"/>
    <w:rsid w:val="009C5F1F"/>
    <w:rsid w:val="009C6520"/>
    <w:rsid w:val="009C6B96"/>
    <w:rsid w:val="009C7130"/>
    <w:rsid w:val="009D0210"/>
    <w:rsid w:val="009D03F7"/>
    <w:rsid w:val="009D1148"/>
    <w:rsid w:val="009D1F87"/>
    <w:rsid w:val="009D27ED"/>
    <w:rsid w:val="009D2AB1"/>
    <w:rsid w:val="009D3066"/>
    <w:rsid w:val="009D3292"/>
    <w:rsid w:val="009D3554"/>
    <w:rsid w:val="009D4B85"/>
    <w:rsid w:val="009D7256"/>
    <w:rsid w:val="009E136F"/>
    <w:rsid w:val="009E2DD5"/>
    <w:rsid w:val="009E2F50"/>
    <w:rsid w:val="009E3F95"/>
    <w:rsid w:val="009E52AD"/>
    <w:rsid w:val="009E54C4"/>
    <w:rsid w:val="009E594E"/>
    <w:rsid w:val="009E5DB0"/>
    <w:rsid w:val="009E6FFC"/>
    <w:rsid w:val="009E74C1"/>
    <w:rsid w:val="009F042E"/>
    <w:rsid w:val="009F1818"/>
    <w:rsid w:val="009F1D1E"/>
    <w:rsid w:val="009F2CF4"/>
    <w:rsid w:val="009F5028"/>
    <w:rsid w:val="009F5139"/>
    <w:rsid w:val="009F5591"/>
    <w:rsid w:val="009F5E79"/>
    <w:rsid w:val="009F64B4"/>
    <w:rsid w:val="00A00629"/>
    <w:rsid w:val="00A02403"/>
    <w:rsid w:val="00A0251B"/>
    <w:rsid w:val="00A02ED0"/>
    <w:rsid w:val="00A02ED6"/>
    <w:rsid w:val="00A035A5"/>
    <w:rsid w:val="00A036D0"/>
    <w:rsid w:val="00A03A42"/>
    <w:rsid w:val="00A04A6B"/>
    <w:rsid w:val="00A06192"/>
    <w:rsid w:val="00A069BF"/>
    <w:rsid w:val="00A07C9D"/>
    <w:rsid w:val="00A105BC"/>
    <w:rsid w:val="00A115E6"/>
    <w:rsid w:val="00A11E3F"/>
    <w:rsid w:val="00A124E1"/>
    <w:rsid w:val="00A12EF3"/>
    <w:rsid w:val="00A1474C"/>
    <w:rsid w:val="00A14B3F"/>
    <w:rsid w:val="00A14F06"/>
    <w:rsid w:val="00A15616"/>
    <w:rsid w:val="00A20864"/>
    <w:rsid w:val="00A209AC"/>
    <w:rsid w:val="00A209D2"/>
    <w:rsid w:val="00A20D35"/>
    <w:rsid w:val="00A222E8"/>
    <w:rsid w:val="00A22990"/>
    <w:rsid w:val="00A23432"/>
    <w:rsid w:val="00A2367F"/>
    <w:rsid w:val="00A23C7E"/>
    <w:rsid w:val="00A24577"/>
    <w:rsid w:val="00A27AF4"/>
    <w:rsid w:val="00A304A1"/>
    <w:rsid w:val="00A33FD6"/>
    <w:rsid w:val="00A342D2"/>
    <w:rsid w:val="00A37109"/>
    <w:rsid w:val="00A377C2"/>
    <w:rsid w:val="00A41113"/>
    <w:rsid w:val="00A4162B"/>
    <w:rsid w:val="00A417DA"/>
    <w:rsid w:val="00A41B89"/>
    <w:rsid w:val="00A4223E"/>
    <w:rsid w:val="00A422CC"/>
    <w:rsid w:val="00A42726"/>
    <w:rsid w:val="00A42D80"/>
    <w:rsid w:val="00A43321"/>
    <w:rsid w:val="00A4348B"/>
    <w:rsid w:val="00A45AAC"/>
    <w:rsid w:val="00A50695"/>
    <w:rsid w:val="00A51EA6"/>
    <w:rsid w:val="00A52549"/>
    <w:rsid w:val="00A53196"/>
    <w:rsid w:val="00A532D9"/>
    <w:rsid w:val="00A54002"/>
    <w:rsid w:val="00A55412"/>
    <w:rsid w:val="00A55814"/>
    <w:rsid w:val="00A563E9"/>
    <w:rsid w:val="00A56C7E"/>
    <w:rsid w:val="00A571B2"/>
    <w:rsid w:val="00A574EF"/>
    <w:rsid w:val="00A60C6D"/>
    <w:rsid w:val="00A60CA4"/>
    <w:rsid w:val="00A62402"/>
    <w:rsid w:val="00A6317C"/>
    <w:rsid w:val="00A64B17"/>
    <w:rsid w:val="00A651AF"/>
    <w:rsid w:val="00A65A65"/>
    <w:rsid w:val="00A65FFC"/>
    <w:rsid w:val="00A66319"/>
    <w:rsid w:val="00A67033"/>
    <w:rsid w:val="00A67DB1"/>
    <w:rsid w:val="00A70822"/>
    <w:rsid w:val="00A71437"/>
    <w:rsid w:val="00A720A7"/>
    <w:rsid w:val="00A722B8"/>
    <w:rsid w:val="00A73480"/>
    <w:rsid w:val="00A73955"/>
    <w:rsid w:val="00A743C4"/>
    <w:rsid w:val="00A7462E"/>
    <w:rsid w:val="00A7540B"/>
    <w:rsid w:val="00A75945"/>
    <w:rsid w:val="00A75C77"/>
    <w:rsid w:val="00A76371"/>
    <w:rsid w:val="00A76990"/>
    <w:rsid w:val="00A77165"/>
    <w:rsid w:val="00A7763C"/>
    <w:rsid w:val="00A81653"/>
    <w:rsid w:val="00A81F50"/>
    <w:rsid w:val="00A83F63"/>
    <w:rsid w:val="00A86108"/>
    <w:rsid w:val="00A87710"/>
    <w:rsid w:val="00A9017F"/>
    <w:rsid w:val="00A905DF"/>
    <w:rsid w:val="00A90CC8"/>
    <w:rsid w:val="00A91CBA"/>
    <w:rsid w:val="00A91FBC"/>
    <w:rsid w:val="00A92272"/>
    <w:rsid w:val="00A936A7"/>
    <w:rsid w:val="00A937FF"/>
    <w:rsid w:val="00A941AD"/>
    <w:rsid w:val="00A951A3"/>
    <w:rsid w:val="00A96B68"/>
    <w:rsid w:val="00A9747F"/>
    <w:rsid w:val="00A97A56"/>
    <w:rsid w:val="00AA0D15"/>
    <w:rsid w:val="00AA0EFC"/>
    <w:rsid w:val="00AA2F8F"/>
    <w:rsid w:val="00AA4502"/>
    <w:rsid w:val="00AA457D"/>
    <w:rsid w:val="00AA4765"/>
    <w:rsid w:val="00AA4E88"/>
    <w:rsid w:val="00AA5C31"/>
    <w:rsid w:val="00AA6413"/>
    <w:rsid w:val="00AB218A"/>
    <w:rsid w:val="00AB236B"/>
    <w:rsid w:val="00AB3396"/>
    <w:rsid w:val="00AB46E2"/>
    <w:rsid w:val="00AB4B2D"/>
    <w:rsid w:val="00AB6029"/>
    <w:rsid w:val="00AB60E4"/>
    <w:rsid w:val="00AB62E2"/>
    <w:rsid w:val="00AB6459"/>
    <w:rsid w:val="00AB791A"/>
    <w:rsid w:val="00AC0942"/>
    <w:rsid w:val="00AC0C59"/>
    <w:rsid w:val="00AC14E1"/>
    <w:rsid w:val="00AC2319"/>
    <w:rsid w:val="00AC2B06"/>
    <w:rsid w:val="00AC609C"/>
    <w:rsid w:val="00AC6218"/>
    <w:rsid w:val="00AC6779"/>
    <w:rsid w:val="00AD0BA1"/>
    <w:rsid w:val="00AD0D71"/>
    <w:rsid w:val="00AD2A0E"/>
    <w:rsid w:val="00AD3047"/>
    <w:rsid w:val="00AD38F4"/>
    <w:rsid w:val="00AD4664"/>
    <w:rsid w:val="00AD5CD0"/>
    <w:rsid w:val="00AD6685"/>
    <w:rsid w:val="00AD7012"/>
    <w:rsid w:val="00AE21C2"/>
    <w:rsid w:val="00AE2919"/>
    <w:rsid w:val="00AE2C76"/>
    <w:rsid w:val="00AE2F1A"/>
    <w:rsid w:val="00AE5AF8"/>
    <w:rsid w:val="00AE5D6F"/>
    <w:rsid w:val="00AE6E38"/>
    <w:rsid w:val="00AE7CF7"/>
    <w:rsid w:val="00AF07EA"/>
    <w:rsid w:val="00AF1726"/>
    <w:rsid w:val="00AF2A2F"/>
    <w:rsid w:val="00AF2DCA"/>
    <w:rsid w:val="00AF4B08"/>
    <w:rsid w:val="00AF4E03"/>
    <w:rsid w:val="00AF5506"/>
    <w:rsid w:val="00AF557A"/>
    <w:rsid w:val="00AF6205"/>
    <w:rsid w:val="00AF6B41"/>
    <w:rsid w:val="00AF7EBA"/>
    <w:rsid w:val="00B00003"/>
    <w:rsid w:val="00B008AC"/>
    <w:rsid w:val="00B01936"/>
    <w:rsid w:val="00B03963"/>
    <w:rsid w:val="00B048F2"/>
    <w:rsid w:val="00B07A10"/>
    <w:rsid w:val="00B11E95"/>
    <w:rsid w:val="00B127BE"/>
    <w:rsid w:val="00B12FBF"/>
    <w:rsid w:val="00B16A92"/>
    <w:rsid w:val="00B17CC7"/>
    <w:rsid w:val="00B20C32"/>
    <w:rsid w:val="00B25D21"/>
    <w:rsid w:val="00B3158F"/>
    <w:rsid w:val="00B3372A"/>
    <w:rsid w:val="00B33BC3"/>
    <w:rsid w:val="00B35AF8"/>
    <w:rsid w:val="00B37944"/>
    <w:rsid w:val="00B4065C"/>
    <w:rsid w:val="00B40BF7"/>
    <w:rsid w:val="00B41FB4"/>
    <w:rsid w:val="00B41FB8"/>
    <w:rsid w:val="00B4444D"/>
    <w:rsid w:val="00B4485E"/>
    <w:rsid w:val="00B45291"/>
    <w:rsid w:val="00B46B76"/>
    <w:rsid w:val="00B4716A"/>
    <w:rsid w:val="00B475F7"/>
    <w:rsid w:val="00B50F48"/>
    <w:rsid w:val="00B527D2"/>
    <w:rsid w:val="00B53845"/>
    <w:rsid w:val="00B53D81"/>
    <w:rsid w:val="00B53E94"/>
    <w:rsid w:val="00B5614A"/>
    <w:rsid w:val="00B564F2"/>
    <w:rsid w:val="00B6073E"/>
    <w:rsid w:val="00B612FC"/>
    <w:rsid w:val="00B61C68"/>
    <w:rsid w:val="00B6418E"/>
    <w:rsid w:val="00B64FAB"/>
    <w:rsid w:val="00B65685"/>
    <w:rsid w:val="00B6625F"/>
    <w:rsid w:val="00B67B37"/>
    <w:rsid w:val="00B70F79"/>
    <w:rsid w:val="00B72957"/>
    <w:rsid w:val="00B73990"/>
    <w:rsid w:val="00B74E6F"/>
    <w:rsid w:val="00B75223"/>
    <w:rsid w:val="00B7539B"/>
    <w:rsid w:val="00B761D6"/>
    <w:rsid w:val="00B76668"/>
    <w:rsid w:val="00B77410"/>
    <w:rsid w:val="00B77B34"/>
    <w:rsid w:val="00B802A3"/>
    <w:rsid w:val="00B82397"/>
    <w:rsid w:val="00B85FA2"/>
    <w:rsid w:val="00B8704D"/>
    <w:rsid w:val="00B870B5"/>
    <w:rsid w:val="00B87789"/>
    <w:rsid w:val="00B87BC9"/>
    <w:rsid w:val="00B87C7E"/>
    <w:rsid w:val="00B9003B"/>
    <w:rsid w:val="00B90D29"/>
    <w:rsid w:val="00B915B3"/>
    <w:rsid w:val="00B91B8F"/>
    <w:rsid w:val="00B92F4C"/>
    <w:rsid w:val="00B9444C"/>
    <w:rsid w:val="00B959EF"/>
    <w:rsid w:val="00B96199"/>
    <w:rsid w:val="00B96AF0"/>
    <w:rsid w:val="00B97817"/>
    <w:rsid w:val="00BA46BD"/>
    <w:rsid w:val="00BA532F"/>
    <w:rsid w:val="00BA6337"/>
    <w:rsid w:val="00BA6DCE"/>
    <w:rsid w:val="00BA701B"/>
    <w:rsid w:val="00BA761D"/>
    <w:rsid w:val="00BB09F0"/>
    <w:rsid w:val="00BB3616"/>
    <w:rsid w:val="00BB3861"/>
    <w:rsid w:val="00BB39C5"/>
    <w:rsid w:val="00BB41C6"/>
    <w:rsid w:val="00BB4A61"/>
    <w:rsid w:val="00BB6119"/>
    <w:rsid w:val="00BB7406"/>
    <w:rsid w:val="00BC0A4E"/>
    <w:rsid w:val="00BC0C31"/>
    <w:rsid w:val="00BC0F34"/>
    <w:rsid w:val="00BC32A5"/>
    <w:rsid w:val="00BC4323"/>
    <w:rsid w:val="00BC48B3"/>
    <w:rsid w:val="00BC4B6A"/>
    <w:rsid w:val="00BC52D9"/>
    <w:rsid w:val="00BC53E1"/>
    <w:rsid w:val="00BC5531"/>
    <w:rsid w:val="00BC6090"/>
    <w:rsid w:val="00BC7A44"/>
    <w:rsid w:val="00BC7E53"/>
    <w:rsid w:val="00BD0CC7"/>
    <w:rsid w:val="00BD0E86"/>
    <w:rsid w:val="00BD1A7A"/>
    <w:rsid w:val="00BD2D7F"/>
    <w:rsid w:val="00BD378D"/>
    <w:rsid w:val="00BD49A6"/>
    <w:rsid w:val="00BD4C13"/>
    <w:rsid w:val="00BD4CD1"/>
    <w:rsid w:val="00BD546C"/>
    <w:rsid w:val="00BD6A0B"/>
    <w:rsid w:val="00BD792A"/>
    <w:rsid w:val="00BE0B52"/>
    <w:rsid w:val="00BE1509"/>
    <w:rsid w:val="00BE1864"/>
    <w:rsid w:val="00BE1D25"/>
    <w:rsid w:val="00BE23B0"/>
    <w:rsid w:val="00BE26BD"/>
    <w:rsid w:val="00BE2BCC"/>
    <w:rsid w:val="00BE2C77"/>
    <w:rsid w:val="00BE317D"/>
    <w:rsid w:val="00BE339A"/>
    <w:rsid w:val="00BE3A33"/>
    <w:rsid w:val="00BE42CD"/>
    <w:rsid w:val="00BE46E1"/>
    <w:rsid w:val="00BE4B93"/>
    <w:rsid w:val="00BE5CC3"/>
    <w:rsid w:val="00BE5CE2"/>
    <w:rsid w:val="00BE6F99"/>
    <w:rsid w:val="00BE77EF"/>
    <w:rsid w:val="00BF0D02"/>
    <w:rsid w:val="00BF18BE"/>
    <w:rsid w:val="00BF2A7F"/>
    <w:rsid w:val="00BF5899"/>
    <w:rsid w:val="00BF5DCB"/>
    <w:rsid w:val="00C00617"/>
    <w:rsid w:val="00C016F2"/>
    <w:rsid w:val="00C02015"/>
    <w:rsid w:val="00C02B6F"/>
    <w:rsid w:val="00C03697"/>
    <w:rsid w:val="00C03B1D"/>
    <w:rsid w:val="00C04110"/>
    <w:rsid w:val="00C04FD5"/>
    <w:rsid w:val="00C071D9"/>
    <w:rsid w:val="00C07428"/>
    <w:rsid w:val="00C1051A"/>
    <w:rsid w:val="00C11984"/>
    <w:rsid w:val="00C11D47"/>
    <w:rsid w:val="00C11EB3"/>
    <w:rsid w:val="00C11F93"/>
    <w:rsid w:val="00C12525"/>
    <w:rsid w:val="00C12785"/>
    <w:rsid w:val="00C15071"/>
    <w:rsid w:val="00C15738"/>
    <w:rsid w:val="00C15D9E"/>
    <w:rsid w:val="00C15F8F"/>
    <w:rsid w:val="00C2053E"/>
    <w:rsid w:val="00C20C2E"/>
    <w:rsid w:val="00C20CCE"/>
    <w:rsid w:val="00C20DC0"/>
    <w:rsid w:val="00C21995"/>
    <w:rsid w:val="00C21F22"/>
    <w:rsid w:val="00C230CB"/>
    <w:rsid w:val="00C25283"/>
    <w:rsid w:val="00C26F8A"/>
    <w:rsid w:val="00C32EC4"/>
    <w:rsid w:val="00C3393D"/>
    <w:rsid w:val="00C33CEA"/>
    <w:rsid w:val="00C34769"/>
    <w:rsid w:val="00C347C9"/>
    <w:rsid w:val="00C348D8"/>
    <w:rsid w:val="00C34C2C"/>
    <w:rsid w:val="00C3643F"/>
    <w:rsid w:val="00C36645"/>
    <w:rsid w:val="00C36E9D"/>
    <w:rsid w:val="00C3743B"/>
    <w:rsid w:val="00C41F87"/>
    <w:rsid w:val="00C42854"/>
    <w:rsid w:val="00C43FC0"/>
    <w:rsid w:val="00C47273"/>
    <w:rsid w:val="00C50952"/>
    <w:rsid w:val="00C5109C"/>
    <w:rsid w:val="00C52023"/>
    <w:rsid w:val="00C5264C"/>
    <w:rsid w:val="00C5276F"/>
    <w:rsid w:val="00C52794"/>
    <w:rsid w:val="00C53F18"/>
    <w:rsid w:val="00C540D3"/>
    <w:rsid w:val="00C5423F"/>
    <w:rsid w:val="00C55D85"/>
    <w:rsid w:val="00C5C9E2"/>
    <w:rsid w:val="00C6368E"/>
    <w:rsid w:val="00C63784"/>
    <w:rsid w:val="00C637AE"/>
    <w:rsid w:val="00C64057"/>
    <w:rsid w:val="00C64F74"/>
    <w:rsid w:val="00C66697"/>
    <w:rsid w:val="00C7479C"/>
    <w:rsid w:val="00C74B1B"/>
    <w:rsid w:val="00C74DEF"/>
    <w:rsid w:val="00C75A13"/>
    <w:rsid w:val="00C76D14"/>
    <w:rsid w:val="00C771E8"/>
    <w:rsid w:val="00C774C3"/>
    <w:rsid w:val="00C77630"/>
    <w:rsid w:val="00C776E9"/>
    <w:rsid w:val="00C82925"/>
    <w:rsid w:val="00C83DE0"/>
    <w:rsid w:val="00C8457B"/>
    <w:rsid w:val="00C853A4"/>
    <w:rsid w:val="00C85826"/>
    <w:rsid w:val="00C8609F"/>
    <w:rsid w:val="00C860B7"/>
    <w:rsid w:val="00C86EDC"/>
    <w:rsid w:val="00C91BE2"/>
    <w:rsid w:val="00C936D6"/>
    <w:rsid w:val="00C96C96"/>
    <w:rsid w:val="00CA044C"/>
    <w:rsid w:val="00CA2443"/>
    <w:rsid w:val="00CA2511"/>
    <w:rsid w:val="00CA2CA3"/>
    <w:rsid w:val="00CA41E1"/>
    <w:rsid w:val="00CA4298"/>
    <w:rsid w:val="00CA4710"/>
    <w:rsid w:val="00CA519D"/>
    <w:rsid w:val="00CA6148"/>
    <w:rsid w:val="00CA6354"/>
    <w:rsid w:val="00CB584E"/>
    <w:rsid w:val="00CC0D09"/>
    <w:rsid w:val="00CC0DDB"/>
    <w:rsid w:val="00CC0ECA"/>
    <w:rsid w:val="00CC1D76"/>
    <w:rsid w:val="00CC226D"/>
    <w:rsid w:val="00CC2DEC"/>
    <w:rsid w:val="00CC4AFB"/>
    <w:rsid w:val="00CC500F"/>
    <w:rsid w:val="00CC50FA"/>
    <w:rsid w:val="00CD166A"/>
    <w:rsid w:val="00CD179F"/>
    <w:rsid w:val="00CD2413"/>
    <w:rsid w:val="00CD322E"/>
    <w:rsid w:val="00CD3CE9"/>
    <w:rsid w:val="00CD7083"/>
    <w:rsid w:val="00CD7B09"/>
    <w:rsid w:val="00CE0F61"/>
    <w:rsid w:val="00CE0FC3"/>
    <w:rsid w:val="00CE23E5"/>
    <w:rsid w:val="00CE353C"/>
    <w:rsid w:val="00CE3870"/>
    <w:rsid w:val="00CE3E17"/>
    <w:rsid w:val="00CE3E42"/>
    <w:rsid w:val="00CE5067"/>
    <w:rsid w:val="00CE56D6"/>
    <w:rsid w:val="00CE6295"/>
    <w:rsid w:val="00CE641B"/>
    <w:rsid w:val="00CE6CBC"/>
    <w:rsid w:val="00CE7335"/>
    <w:rsid w:val="00CE7E70"/>
    <w:rsid w:val="00CF2093"/>
    <w:rsid w:val="00CF2A56"/>
    <w:rsid w:val="00CF2E64"/>
    <w:rsid w:val="00CF35C4"/>
    <w:rsid w:val="00CF40FE"/>
    <w:rsid w:val="00CF4762"/>
    <w:rsid w:val="00CF50D3"/>
    <w:rsid w:val="00CF547C"/>
    <w:rsid w:val="00CF607C"/>
    <w:rsid w:val="00CF6837"/>
    <w:rsid w:val="00D0079D"/>
    <w:rsid w:val="00D01A0C"/>
    <w:rsid w:val="00D030B6"/>
    <w:rsid w:val="00D03B63"/>
    <w:rsid w:val="00D06085"/>
    <w:rsid w:val="00D06278"/>
    <w:rsid w:val="00D0683E"/>
    <w:rsid w:val="00D075F1"/>
    <w:rsid w:val="00D07D98"/>
    <w:rsid w:val="00D10005"/>
    <w:rsid w:val="00D10D26"/>
    <w:rsid w:val="00D12B70"/>
    <w:rsid w:val="00D130E3"/>
    <w:rsid w:val="00D137D5"/>
    <w:rsid w:val="00D138BC"/>
    <w:rsid w:val="00D14337"/>
    <w:rsid w:val="00D16359"/>
    <w:rsid w:val="00D169D1"/>
    <w:rsid w:val="00D16A28"/>
    <w:rsid w:val="00D20097"/>
    <w:rsid w:val="00D20A3C"/>
    <w:rsid w:val="00D20F6E"/>
    <w:rsid w:val="00D23EB2"/>
    <w:rsid w:val="00D251CB"/>
    <w:rsid w:val="00D25582"/>
    <w:rsid w:val="00D25714"/>
    <w:rsid w:val="00D25E21"/>
    <w:rsid w:val="00D264C5"/>
    <w:rsid w:val="00D26AF8"/>
    <w:rsid w:val="00D272EE"/>
    <w:rsid w:val="00D2780C"/>
    <w:rsid w:val="00D27C7F"/>
    <w:rsid w:val="00D30080"/>
    <w:rsid w:val="00D300A2"/>
    <w:rsid w:val="00D302AD"/>
    <w:rsid w:val="00D31DBD"/>
    <w:rsid w:val="00D3383B"/>
    <w:rsid w:val="00D33D71"/>
    <w:rsid w:val="00D342EF"/>
    <w:rsid w:val="00D34771"/>
    <w:rsid w:val="00D3607D"/>
    <w:rsid w:val="00D36301"/>
    <w:rsid w:val="00D37463"/>
    <w:rsid w:val="00D37604"/>
    <w:rsid w:val="00D43FFB"/>
    <w:rsid w:val="00D4410E"/>
    <w:rsid w:val="00D44D72"/>
    <w:rsid w:val="00D47343"/>
    <w:rsid w:val="00D47555"/>
    <w:rsid w:val="00D50530"/>
    <w:rsid w:val="00D51982"/>
    <w:rsid w:val="00D51E70"/>
    <w:rsid w:val="00D52CC5"/>
    <w:rsid w:val="00D532DA"/>
    <w:rsid w:val="00D53EC3"/>
    <w:rsid w:val="00D549F9"/>
    <w:rsid w:val="00D54A40"/>
    <w:rsid w:val="00D569F8"/>
    <w:rsid w:val="00D61C09"/>
    <w:rsid w:val="00D624E0"/>
    <w:rsid w:val="00D63E07"/>
    <w:rsid w:val="00D66243"/>
    <w:rsid w:val="00D66F78"/>
    <w:rsid w:val="00D673AE"/>
    <w:rsid w:val="00D70077"/>
    <w:rsid w:val="00D73055"/>
    <w:rsid w:val="00D73C2B"/>
    <w:rsid w:val="00D73E91"/>
    <w:rsid w:val="00D741E1"/>
    <w:rsid w:val="00D75BF5"/>
    <w:rsid w:val="00D771DA"/>
    <w:rsid w:val="00D7761C"/>
    <w:rsid w:val="00D77B7E"/>
    <w:rsid w:val="00D80DCE"/>
    <w:rsid w:val="00D811BB"/>
    <w:rsid w:val="00D8183C"/>
    <w:rsid w:val="00D82D7E"/>
    <w:rsid w:val="00D83620"/>
    <w:rsid w:val="00D8391D"/>
    <w:rsid w:val="00D83E37"/>
    <w:rsid w:val="00D83FE9"/>
    <w:rsid w:val="00D86DF1"/>
    <w:rsid w:val="00D92F69"/>
    <w:rsid w:val="00D93418"/>
    <w:rsid w:val="00D93B03"/>
    <w:rsid w:val="00D93DEA"/>
    <w:rsid w:val="00D948EC"/>
    <w:rsid w:val="00D950E3"/>
    <w:rsid w:val="00D96994"/>
    <w:rsid w:val="00DA064A"/>
    <w:rsid w:val="00DA2797"/>
    <w:rsid w:val="00DA2D1D"/>
    <w:rsid w:val="00DA36A5"/>
    <w:rsid w:val="00DA3F0B"/>
    <w:rsid w:val="00DA48EC"/>
    <w:rsid w:val="00DA49FF"/>
    <w:rsid w:val="00DA4B03"/>
    <w:rsid w:val="00DA4BCE"/>
    <w:rsid w:val="00DA700C"/>
    <w:rsid w:val="00DB0BE6"/>
    <w:rsid w:val="00DB3703"/>
    <w:rsid w:val="00DB5009"/>
    <w:rsid w:val="00DB50E3"/>
    <w:rsid w:val="00DC073C"/>
    <w:rsid w:val="00DC0C15"/>
    <w:rsid w:val="00DC0FDF"/>
    <w:rsid w:val="00DC1108"/>
    <w:rsid w:val="00DC1AD5"/>
    <w:rsid w:val="00DC1DB6"/>
    <w:rsid w:val="00DC34D9"/>
    <w:rsid w:val="00DC4735"/>
    <w:rsid w:val="00DC505C"/>
    <w:rsid w:val="00DC531F"/>
    <w:rsid w:val="00DC54C6"/>
    <w:rsid w:val="00DC5D71"/>
    <w:rsid w:val="00DC5E47"/>
    <w:rsid w:val="00DC6151"/>
    <w:rsid w:val="00DC70F5"/>
    <w:rsid w:val="00DC711A"/>
    <w:rsid w:val="00DC78FC"/>
    <w:rsid w:val="00DD110E"/>
    <w:rsid w:val="00DD41E0"/>
    <w:rsid w:val="00DD5D00"/>
    <w:rsid w:val="00DE1542"/>
    <w:rsid w:val="00DE2114"/>
    <w:rsid w:val="00DE2596"/>
    <w:rsid w:val="00DE2DA6"/>
    <w:rsid w:val="00DE2F33"/>
    <w:rsid w:val="00DE3069"/>
    <w:rsid w:val="00DE45CF"/>
    <w:rsid w:val="00DE474D"/>
    <w:rsid w:val="00DE50EA"/>
    <w:rsid w:val="00DE57BD"/>
    <w:rsid w:val="00DE6C14"/>
    <w:rsid w:val="00DE7C73"/>
    <w:rsid w:val="00DF0612"/>
    <w:rsid w:val="00DF22B7"/>
    <w:rsid w:val="00DF25AF"/>
    <w:rsid w:val="00DF29D9"/>
    <w:rsid w:val="00DF34BE"/>
    <w:rsid w:val="00DF7946"/>
    <w:rsid w:val="00DF7D23"/>
    <w:rsid w:val="00E01668"/>
    <w:rsid w:val="00E01703"/>
    <w:rsid w:val="00E02288"/>
    <w:rsid w:val="00E03635"/>
    <w:rsid w:val="00E037FC"/>
    <w:rsid w:val="00E049FB"/>
    <w:rsid w:val="00E0576B"/>
    <w:rsid w:val="00E06FCE"/>
    <w:rsid w:val="00E1131F"/>
    <w:rsid w:val="00E11AD8"/>
    <w:rsid w:val="00E129EC"/>
    <w:rsid w:val="00E1425F"/>
    <w:rsid w:val="00E14C74"/>
    <w:rsid w:val="00E16724"/>
    <w:rsid w:val="00E171E2"/>
    <w:rsid w:val="00E174E7"/>
    <w:rsid w:val="00E204EE"/>
    <w:rsid w:val="00E20F2F"/>
    <w:rsid w:val="00E21F12"/>
    <w:rsid w:val="00E22677"/>
    <w:rsid w:val="00E233DA"/>
    <w:rsid w:val="00E242D7"/>
    <w:rsid w:val="00E2434C"/>
    <w:rsid w:val="00E251E4"/>
    <w:rsid w:val="00E25D63"/>
    <w:rsid w:val="00E26A53"/>
    <w:rsid w:val="00E2709C"/>
    <w:rsid w:val="00E27A4D"/>
    <w:rsid w:val="00E27D8C"/>
    <w:rsid w:val="00E3009B"/>
    <w:rsid w:val="00E302CF"/>
    <w:rsid w:val="00E310C3"/>
    <w:rsid w:val="00E314E2"/>
    <w:rsid w:val="00E31BAD"/>
    <w:rsid w:val="00E32E05"/>
    <w:rsid w:val="00E33E7A"/>
    <w:rsid w:val="00E341F8"/>
    <w:rsid w:val="00E3513F"/>
    <w:rsid w:val="00E36F29"/>
    <w:rsid w:val="00E4363B"/>
    <w:rsid w:val="00E43E4B"/>
    <w:rsid w:val="00E4413B"/>
    <w:rsid w:val="00E4567A"/>
    <w:rsid w:val="00E4595B"/>
    <w:rsid w:val="00E47241"/>
    <w:rsid w:val="00E50029"/>
    <w:rsid w:val="00E50F5A"/>
    <w:rsid w:val="00E5105F"/>
    <w:rsid w:val="00E51B58"/>
    <w:rsid w:val="00E51B8A"/>
    <w:rsid w:val="00E51C20"/>
    <w:rsid w:val="00E52586"/>
    <w:rsid w:val="00E526AD"/>
    <w:rsid w:val="00E55DDE"/>
    <w:rsid w:val="00E56107"/>
    <w:rsid w:val="00E56781"/>
    <w:rsid w:val="00E6006E"/>
    <w:rsid w:val="00E60DE7"/>
    <w:rsid w:val="00E61C81"/>
    <w:rsid w:val="00E6211F"/>
    <w:rsid w:val="00E6214E"/>
    <w:rsid w:val="00E62210"/>
    <w:rsid w:val="00E62C24"/>
    <w:rsid w:val="00E62DEE"/>
    <w:rsid w:val="00E6303B"/>
    <w:rsid w:val="00E64C8D"/>
    <w:rsid w:val="00E65817"/>
    <w:rsid w:val="00E66958"/>
    <w:rsid w:val="00E67BC6"/>
    <w:rsid w:val="00E67C6A"/>
    <w:rsid w:val="00E7024D"/>
    <w:rsid w:val="00E7122F"/>
    <w:rsid w:val="00E7279B"/>
    <w:rsid w:val="00E727A7"/>
    <w:rsid w:val="00E748F7"/>
    <w:rsid w:val="00E7503A"/>
    <w:rsid w:val="00E75641"/>
    <w:rsid w:val="00E75912"/>
    <w:rsid w:val="00E75E1B"/>
    <w:rsid w:val="00E76181"/>
    <w:rsid w:val="00E77131"/>
    <w:rsid w:val="00E77186"/>
    <w:rsid w:val="00E772C3"/>
    <w:rsid w:val="00E77D78"/>
    <w:rsid w:val="00E80958"/>
    <w:rsid w:val="00E81AD4"/>
    <w:rsid w:val="00E82700"/>
    <w:rsid w:val="00E8331C"/>
    <w:rsid w:val="00E841F5"/>
    <w:rsid w:val="00E85BCF"/>
    <w:rsid w:val="00E867C2"/>
    <w:rsid w:val="00E874E4"/>
    <w:rsid w:val="00E87A4A"/>
    <w:rsid w:val="00E87FD9"/>
    <w:rsid w:val="00E90021"/>
    <w:rsid w:val="00E90668"/>
    <w:rsid w:val="00E90FA4"/>
    <w:rsid w:val="00E914B8"/>
    <w:rsid w:val="00E91690"/>
    <w:rsid w:val="00E91BFA"/>
    <w:rsid w:val="00E921FF"/>
    <w:rsid w:val="00E9224D"/>
    <w:rsid w:val="00E93A47"/>
    <w:rsid w:val="00E96355"/>
    <w:rsid w:val="00EA0ABD"/>
    <w:rsid w:val="00EA129A"/>
    <w:rsid w:val="00EA1EE3"/>
    <w:rsid w:val="00EA3B41"/>
    <w:rsid w:val="00EA3C2E"/>
    <w:rsid w:val="00EA4352"/>
    <w:rsid w:val="00EA4611"/>
    <w:rsid w:val="00EA4BC2"/>
    <w:rsid w:val="00EA558F"/>
    <w:rsid w:val="00EA794D"/>
    <w:rsid w:val="00EA79D0"/>
    <w:rsid w:val="00EB0CD4"/>
    <w:rsid w:val="00EB19C1"/>
    <w:rsid w:val="00EB2423"/>
    <w:rsid w:val="00EB2A60"/>
    <w:rsid w:val="00EB3126"/>
    <w:rsid w:val="00EB3708"/>
    <w:rsid w:val="00EB4410"/>
    <w:rsid w:val="00EB5670"/>
    <w:rsid w:val="00EB6061"/>
    <w:rsid w:val="00EB64FD"/>
    <w:rsid w:val="00EB6BD8"/>
    <w:rsid w:val="00EC060B"/>
    <w:rsid w:val="00EC080F"/>
    <w:rsid w:val="00EC0F0A"/>
    <w:rsid w:val="00EC2693"/>
    <w:rsid w:val="00EC301F"/>
    <w:rsid w:val="00EC3085"/>
    <w:rsid w:val="00EC3DC9"/>
    <w:rsid w:val="00EC6378"/>
    <w:rsid w:val="00EC6583"/>
    <w:rsid w:val="00EC6B3B"/>
    <w:rsid w:val="00ED1064"/>
    <w:rsid w:val="00ED34DC"/>
    <w:rsid w:val="00ED3AC3"/>
    <w:rsid w:val="00EE00E8"/>
    <w:rsid w:val="00EE04CC"/>
    <w:rsid w:val="00EE0548"/>
    <w:rsid w:val="00EE0FD1"/>
    <w:rsid w:val="00EE0FF2"/>
    <w:rsid w:val="00EE12DE"/>
    <w:rsid w:val="00EE1BBE"/>
    <w:rsid w:val="00EE2D30"/>
    <w:rsid w:val="00EE3FAD"/>
    <w:rsid w:val="00EE59E2"/>
    <w:rsid w:val="00EE6930"/>
    <w:rsid w:val="00EE6D5F"/>
    <w:rsid w:val="00EE75DC"/>
    <w:rsid w:val="00EE7691"/>
    <w:rsid w:val="00EE77D0"/>
    <w:rsid w:val="00EE7DBA"/>
    <w:rsid w:val="00EF31C6"/>
    <w:rsid w:val="00EF3AA5"/>
    <w:rsid w:val="00EF3BE3"/>
    <w:rsid w:val="00EF40B4"/>
    <w:rsid w:val="00EF46D3"/>
    <w:rsid w:val="00EF4AC4"/>
    <w:rsid w:val="00EF6985"/>
    <w:rsid w:val="00EF7BDE"/>
    <w:rsid w:val="00EF7C12"/>
    <w:rsid w:val="00EF7DCE"/>
    <w:rsid w:val="00F01A84"/>
    <w:rsid w:val="00F020F1"/>
    <w:rsid w:val="00F030DB"/>
    <w:rsid w:val="00F06BE2"/>
    <w:rsid w:val="00F07207"/>
    <w:rsid w:val="00F07E30"/>
    <w:rsid w:val="00F11A92"/>
    <w:rsid w:val="00F1236A"/>
    <w:rsid w:val="00F12453"/>
    <w:rsid w:val="00F12FF3"/>
    <w:rsid w:val="00F1300C"/>
    <w:rsid w:val="00F216CF"/>
    <w:rsid w:val="00F21D2C"/>
    <w:rsid w:val="00F235AE"/>
    <w:rsid w:val="00F24984"/>
    <w:rsid w:val="00F25363"/>
    <w:rsid w:val="00F2599E"/>
    <w:rsid w:val="00F279AD"/>
    <w:rsid w:val="00F306D3"/>
    <w:rsid w:val="00F30765"/>
    <w:rsid w:val="00F31835"/>
    <w:rsid w:val="00F32416"/>
    <w:rsid w:val="00F334C1"/>
    <w:rsid w:val="00F33B1D"/>
    <w:rsid w:val="00F348A3"/>
    <w:rsid w:val="00F34B99"/>
    <w:rsid w:val="00F36522"/>
    <w:rsid w:val="00F37190"/>
    <w:rsid w:val="00F37F91"/>
    <w:rsid w:val="00F40BD2"/>
    <w:rsid w:val="00F41A8C"/>
    <w:rsid w:val="00F43B08"/>
    <w:rsid w:val="00F441C5"/>
    <w:rsid w:val="00F446D1"/>
    <w:rsid w:val="00F458BD"/>
    <w:rsid w:val="00F45927"/>
    <w:rsid w:val="00F45CFE"/>
    <w:rsid w:val="00F46578"/>
    <w:rsid w:val="00F465BD"/>
    <w:rsid w:val="00F47514"/>
    <w:rsid w:val="00F50E76"/>
    <w:rsid w:val="00F51946"/>
    <w:rsid w:val="00F52549"/>
    <w:rsid w:val="00F5334A"/>
    <w:rsid w:val="00F5366C"/>
    <w:rsid w:val="00F5538D"/>
    <w:rsid w:val="00F5618F"/>
    <w:rsid w:val="00F56408"/>
    <w:rsid w:val="00F5687B"/>
    <w:rsid w:val="00F574BE"/>
    <w:rsid w:val="00F60F98"/>
    <w:rsid w:val="00F6122C"/>
    <w:rsid w:val="00F6281A"/>
    <w:rsid w:val="00F637ED"/>
    <w:rsid w:val="00F639AB"/>
    <w:rsid w:val="00F647D2"/>
    <w:rsid w:val="00F652AC"/>
    <w:rsid w:val="00F655D8"/>
    <w:rsid w:val="00F65A67"/>
    <w:rsid w:val="00F665A4"/>
    <w:rsid w:val="00F669C7"/>
    <w:rsid w:val="00F66B27"/>
    <w:rsid w:val="00F7030A"/>
    <w:rsid w:val="00F71396"/>
    <w:rsid w:val="00F736C2"/>
    <w:rsid w:val="00F73CE2"/>
    <w:rsid w:val="00F74185"/>
    <w:rsid w:val="00F74293"/>
    <w:rsid w:val="00F750EC"/>
    <w:rsid w:val="00F760CF"/>
    <w:rsid w:val="00F7662C"/>
    <w:rsid w:val="00F77898"/>
    <w:rsid w:val="00F80446"/>
    <w:rsid w:val="00F812EB"/>
    <w:rsid w:val="00F814C9"/>
    <w:rsid w:val="00F81DC7"/>
    <w:rsid w:val="00F83B28"/>
    <w:rsid w:val="00F8506B"/>
    <w:rsid w:val="00F87CD4"/>
    <w:rsid w:val="00F91CC0"/>
    <w:rsid w:val="00F93FD3"/>
    <w:rsid w:val="00F94570"/>
    <w:rsid w:val="00F97FA2"/>
    <w:rsid w:val="00FA50B2"/>
    <w:rsid w:val="00FA528F"/>
    <w:rsid w:val="00FA5402"/>
    <w:rsid w:val="00FA5531"/>
    <w:rsid w:val="00FA71A4"/>
    <w:rsid w:val="00FA7382"/>
    <w:rsid w:val="00FB0185"/>
    <w:rsid w:val="00FB04D5"/>
    <w:rsid w:val="00FB157A"/>
    <w:rsid w:val="00FB17DA"/>
    <w:rsid w:val="00FB32CD"/>
    <w:rsid w:val="00FB32F9"/>
    <w:rsid w:val="00FB3F1C"/>
    <w:rsid w:val="00FB439A"/>
    <w:rsid w:val="00FB5C34"/>
    <w:rsid w:val="00FB5D37"/>
    <w:rsid w:val="00FB7481"/>
    <w:rsid w:val="00FC013C"/>
    <w:rsid w:val="00FC08B1"/>
    <w:rsid w:val="00FC492C"/>
    <w:rsid w:val="00FC69B6"/>
    <w:rsid w:val="00FD0750"/>
    <w:rsid w:val="00FD1612"/>
    <w:rsid w:val="00FD1B96"/>
    <w:rsid w:val="00FD434E"/>
    <w:rsid w:val="00FD4DF8"/>
    <w:rsid w:val="00FD7DB4"/>
    <w:rsid w:val="00FE193F"/>
    <w:rsid w:val="00FE1D4F"/>
    <w:rsid w:val="00FE23E6"/>
    <w:rsid w:val="00FE3949"/>
    <w:rsid w:val="00FE3FF0"/>
    <w:rsid w:val="00FE4237"/>
    <w:rsid w:val="00FE557F"/>
    <w:rsid w:val="00FE6508"/>
    <w:rsid w:val="00FE6AA6"/>
    <w:rsid w:val="00FE741B"/>
    <w:rsid w:val="00FE7D94"/>
    <w:rsid w:val="00FE7DD6"/>
    <w:rsid w:val="00FF00BC"/>
    <w:rsid w:val="00FF02A6"/>
    <w:rsid w:val="00FF0446"/>
    <w:rsid w:val="00FF0866"/>
    <w:rsid w:val="00FF2A34"/>
    <w:rsid w:val="00FF38FF"/>
    <w:rsid w:val="00FF3ECE"/>
    <w:rsid w:val="00FF537A"/>
    <w:rsid w:val="00FF579B"/>
    <w:rsid w:val="00FF601E"/>
    <w:rsid w:val="00FF68D3"/>
    <w:rsid w:val="00FF6C99"/>
    <w:rsid w:val="00FF6F31"/>
    <w:rsid w:val="00FF71BC"/>
    <w:rsid w:val="00FF7E45"/>
    <w:rsid w:val="00FF7F79"/>
    <w:rsid w:val="093CDAFA"/>
    <w:rsid w:val="0D506890"/>
    <w:rsid w:val="19C04EFF"/>
    <w:rsid w:val="29AD4B14"/>
    <w:rsid w:val="2D1252BE"/>
    <w:rsid w:val="2D3E2150"/>
    <w:rsid w:val="2F81035C"/>
    <w:rsid w:val="32FD3E0B"/>
    <w:rsid w:val="33432918"/>
    <w:rsid w:val="33516FD1"/>
    <w:rsid w:val="42455B12"/>
    <w:rsid w:val="42B13F74"/>
    <w:rsid w:val="464415AA"/>
    <w:rsid w:val="4812026D"/>
    <w:rsid w:val="4A10898F"/>
    <w:rsid w:val="4A941934"/>
    <w:rsid w:val="4B034D0F"/>
    <w:rsid w:val="4CCA06B8"/>
    <w:rsid w:val="5A022F90"/>
    <w:rsid w:val="610D0AF9"/>
    <w:rsid w:val="68DCD74D"/>
    <w:rsid w:val="6C00179F"/>
    <w:rsid w:val="6F06EC7F"/>
    <w:rsid w:val="7992BC3C"/>
    <w:rsid w:val="7FADD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28B32"/>
  <w15:chartTrackingRefBased/>
  <w15:docId w15:val="{821F0786-AC00-4449-892D-708AB374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EFB"/>
  </w:style>
  <w:style w:type="paragraph" w:styleId="Footer">
    <w:name w:val="footer"/>
    <w:basedOn w:val="Normal"/>
    <w:link w:val="FooterChar"/>
    <w:uiPriority w:val="99"/>
    <w:unhideWhenUsed/>
    <w:rsid w:val="00651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FB"/>
  </w:style>
  <w:style w:type="character" w:styleId="CommentReference">
    <w:name w:val="annotation reference"/>
    <w:basedOn w:val="DefaultParagraphFont"/>
    <w:uiPriority w:val="99"/>
    <w:semiHidden/>
    <w:unhideWhenUsed/>
    <w:rsid w:val="00DD1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10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52DE9"/>
  </w:style>
  <w:style w:type="paragraph" w:styleId="NormalWeb">
    <w:name w:val="Normal (Web)"/>
    <w:basedOn w:val="Normal"/>
    <w:uiPriority w:val="99"/>
    <w:unhideWhenUsed/>
    <w:rsid w:val="00EE7DBA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93125"/>
  </w:style>
  <w:style w:type="paragraph" w:styleId="BalloonText">
    <w:name w:val="Balloon Text"/>
    <w:basedOn w:val="Normal"/>
    <w:link w:val="BalloonTextChar"/>
    <w:uiPriority w:val="99"/>
    <w:semiHidden/>
    <w:unhideWhenUsed/>
    <w:rsid w:val="00093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C42854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F97FA2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F279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279AD"/>
  </w:style>
  <w:style w:type="character" w:customStyle="1" w:styleId="eop">
    <w:name w:val="eop"/>
    <w:basedOn w:val="DefaultParagraphFont"/>
    <w:rsid w:val="00F279AD"/>
  </w:style>
  <w:style w:type="character" w:styleId="FootnoteReference">
    <w:name w:val="footnote reference"/>
    <w:basedOn w:val="DefaultParagraphFont"/>
    <w:uiPriority w:val="99"/>
    <w:semiHidden/>
    <w:unhideWhenUsed/>
    <w:rsid w:val="002C559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59A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59A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C559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59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609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F2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sdoc.unesco.org/ark:/48223/pf00003822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1123e-01d1-420c-b146-1163d724e6a3">
      <Terms xmlns="http://schemas.microsoft.com/office/infopath/2007/PartnerControls"/>
    </lcf76f155ced4ddcb4097134ff3c332f>
    <TaxCatchAll xmlns="274733e8-d01b-4a47-9270-89fa3c5330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59B8CE5ADE438655BAB14DC49F65" ma:contentTypeVersion="16" ma:contentTypeDescription="Create a new document." ma:contentTypeScope="" ma:versionID="4c46a1e62196c036fbea6e98f3033695">
  <xsd:schema xmlns:xsd="http://www.w3.org/2001/XMLSchema" xmlns:xs="http://www.w3.org/2001/XMLSchema" xmlns:p="http://schemas.microsoft.com/office/2006/metadata/properties" xmlns:ns2="43e1123e-01d1-420c-b146-1163d724e6a3" xmlns:ns3="274733e8-d01b-4a47-9270-89fa3c5330f0" targetNamespace="http://schemas.microsoft.com/office/2006/metadata/properties" ma:root="true" ma:fieldsID="33232d71a92f974b4fa31cfabe80fab3" ns2:_="" ns3:_="">
    <xsd:import namespace="43e1123e-01d1-420c-b146-1163d724e6a3"/>
    <xsd:import namespace="274733e8-d01b-4a47-9270-89fa3c533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123e-01d1-420c-b146-1163d724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33e8-d01b-4a47-9270-89fa3c533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eee60-cf0c-4dfe-878a-d8703b100d86}" ma:internalName="TaxCatchAll" ma:showField="CatchAllData" ma:web="274733e8-d01b-4a47-9270-89fa3c533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E5B7-6D96-4613-821D-8E06E6C1ADC7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43e1123e-01d1-420c-b146-1163d724e6a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274733e8-d01b-4a47-9270-89fa3c5330f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1079F4-10E5-48CC-920C-6CD2BE418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1123e-01d1-420c-b146-1163d724e6a3"/>
    <ds:schemaRef ds:uri="274733e8-d01b-4a47-9270-89fa3c533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ACC5B-042C-4C6A-87AA-95548CF8D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F0222-D948-461B-9586-FC0615C5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Links>
    <vt:vector size="6" baseType="variant"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https://unesdoc.unesco.org/ark:/48223/pf0000381750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Liu</dc:creator>
  <cp:keywords/>
  <dc:description/>
  <cp:lastModifiedBy>Luz Gamarra</cp:lastModifiedBy>
  <cp:revision>14</cp:revision>
  <dcterms:created xsi:type="dcterms:W3CDTF">2022-04-23T02:30:00Z</dcterms:created>
  <dcterms:modified xsi:type="dcterms:W3CDTF">2022-12-13T07:46:00Z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0x0101000FC559B8CE5ADE438655BAB14DC49F65</vt:lpwstr>
  </property>
  <property fmtid="{D5CDD505-2E9C-101B-9397-08002B2CF9AE}" pid="3" name="MediaServiceImageTags">
    <vt:lpwstr/>
  </property>
</Properties>
</file>